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B81A" w14:textId="77777777" w:rsidR="009B7C78" w:rsidRDefault="00630F2C">
      <w:pPr>
        <w:jc w:val="center"/>
        <w:rPr>
          <w:rFonts w:ascii="HGｺﾞｼｯｸM" w:eastAsia="HGｺﾞｼｯｸM" w:hAnsi="HGｺﾞｼｯｸM"/>
          <w:b/>
          <w:i/>
          <w:sz w:val="28"/>
          <w:u w:val="double"/>
        </w:rPr>
      </w:pPr>
      <w:r>
        <w:rPr>
          <w:rFonts w:ascii="HGｺﾞｼｯｸM" w:eastAsia="HGｺﾞｼｯｸM" w:hAnsi="HGｺﾞｼｯｸM" w:hint="eastAsia"/>
          <w:b/>
          <w:i/>
          <w:sz w:val="28"/>
          <w:u w:val="double"/>
        </w:rPr>
        <w:t>大牟田市農業委員会「農地利用最適化推進委員」募集要項</w:t>
      </w:r>
    </w:p>
    <w:p w14:paraId="217F86F4" w14:textId="77777777" w:rsidR="009B7C78" w:rsidRDefault="00630F2C">
      <w:pPr>
        <w:jc w:val="left"/>
        <w:rPr>
          <w:rFonts w:ascii="HGｺﾞｼｯｸM" w:eastAsia="HGｺﾞｼｯｸM" w:hAnsi="HGｺﾞｼｯｸM"/>
          <w:sz w:val="24"/>
        </w:rPr>
      </w:pPr>
      <w:r>
        <w:rPr>
          <w:rFonts w:ascii="HGｺﾞｼｯｸM" w:eastAsia="HGｺﾞｼｯｸM" w:hAnsi="HGｺﾞｼｯｸM" w:hint="eastAsia"/>
          <w:sz w:val="24"/>
        </w:rPr>
        <w:t xml:space="preserve">　</w:t>
      </w:r>
    </w:p>
    <w:p w14:paraId="3468F963" w14:textId="77777777" w:rsidR="009B7C78" w:rsidRDefault="00630F2C">
      <w:pPr>
        <w:ind w:firstLineChars="100" w:firstLine="240"/>
        <w:jc w:val="left"/>
        <w:rPr>
          <w:rFonts w:ascii="HGｺﾞｼｯｸM" w:eastAsia="HGｺﾞｼｯｸM" w:hAnsi="HGｺﾞｼｯｸM"/>
          <w:sz w:val="24"/>
        </w:rPr>
      </w:pPr>
      <w:r>
        <w:rPr>
          <w:rFonts w:ascii="HGｺﾞｼｯｸM" w:eastAsia="HGｺﾞｼｯｸM" w:hAnsi="HGｺﾞｼｯｸM" w:hint="eastAsia"/>
          <w:sz w:val="24"/>
        </w:rPr>
        <w:t>大牟田市農業委員会では、農業委員会等に関する法律に基づき、農地利用最適化推進委員を募集します。</w:t>
      </w:r>
    </w:p>
    <w:p w14:paraId="3A340E07" w14:textId="77777777" w:rsidR="009B7C78" w:rsidRDefault="009B7C78">
      <w:pPr>
        <w:jc w:val="left"/>
        <w:rPr>
          <w:rFonts w:ascii="HGｺﾞｼｯｸM" w:eastAsia="HGｺﾞｼｯｸM" w:hAnsi="HGｺﾞｼｯｸM"/>
          <w:sz w:val="24"/>
        </w:rPr>
      </w:pPr>
    </w:p>
    <w:p w14:paraId="7A0AEBD2" w14:textId="77777777" w:rsidR="009B7C78" w:rsidRDefault="00630F2C">
      <w:pPr>
        <w:rPr>
          <w:rFonts w:ascii="HGｺﾞｼｯｸM" w:eastAsia="HGｺﾞｼｯｸM" w:hAnsi="HGｺﾞｼｯｸM"/>
          <w:b/>
          <w:sz w:val="24"/>
        </w:rPr>
      </w:pPr>
      <w:r>
        <w:rPr>
          <w:rFonts w:ascii="HGｺﾞｼｯｸM" w:eastAsia="HGｺﾞｼｯｸM" w:hAnsi="HGｺﾞｼｯｸM" w:hint="eastAsia"/>
          <w:b/>
          <w:sz w:val="24"/>
        </w:rPr>
        <w:t>１．募集人数</w:t>
      </w:r>
    </w:p>
    <w:p w14:paraId="1005C9DC"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sz w:val="24"/>
        </w:rPr>
        <w:t xml:space="preserve">　　　１２人</w:t>
      </w:r>
    </w:p>
    <w:p w14:paraId="491DA60F"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sz w:val="24"/>
        </w:rPr>
        <w:t xml:space="preserve">　　　　＊農地利用最適化推進委員は、担当区域の設定があります。</w:t>
      </w:r>
    </w:p>
    <w:p w14:paraId="11785C94"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sz w:val="24"/>
        </w:rPr>
        <w:t xml:space="preserve">　　　　＊各担当区域及び募集人数は別紙（３、４ページ）のとおり</w:t>
      </w:r>
    </w:p>
    <w:p w14:paraId="5184460C" w14:textId="77777777" w:rsidR="009B7C78" w:rsidRDefault="009B7C78">
      <w:pPr>
        <w:rPr>
          <w:rFonts w:ascii="HGｺﾞｼｯｸM" w:eastAsia="HGｺﾞｼｯｸM" w:hAnsi="HGｺﾞｼｯｸM"/>
          <w:sz w:val="24"/>
        </w:rPr>
      </w:pPr>
    </w:p>
    <w:p w14:paraId="5A80219C" w14:textId="77777777" w:rsidR="009B7C78" w:rsidRDefault="00630F2C">
      <w:pPr>
        <w:rPr>
          <w:rFonts w:ascii="HGｺﾞｼｯｸM" w:eastAsia="HGｺﾞｼｯｸM" w:hAnsi="HGｺﾞｼｯｸM"/>
          <w:b/>
          <w:sz w:val="24"/>
        </w:rPr>
      </w:pPr>
      <w:r>
        <w:rPr>
          <w:rFonts w:ascii="HGｺﾞｼｯｸM" w:eastAsia="HGｺﾞｼｯｸM" w:hAnsi="HGｺﾞｼｯｸM" w:hint="eastAsia"/>
          <w:b/>
          <w:sz w:val="24"/>
        </w:rPr>
        <w:t>２．任用期間</w:t>
      </w:r>
    </w:p>
    <w:p w14:paraId="0096430E" w14:textId="4BFB81CF" w:rsidR="009B7C78" w:rsidRDefault="00630F2C">
      <w:pPr>
        <w:ind w:left="240" w:hangingChars="100" w:hanging="240"/>
        <w:rPr>
          <w:rFonts w:ascii="HGｺﾞｼｯｸM" w:eastAsia="HGｺﾞｼｯｸM" w:hAnsi="HGｺﾞｼｯｸM"/>
          <w:sz w:val="24"/>
        </w:rPr>
      </w:pPr>
      <w:r>
        <w:rPr>
          <w:rFonts w:ascii="HGｺﾞｼｯｸM" w:eastAsia="HGｺﾞｼｯｸM" w:hAnsi="HGｺﾞｼｯｸM" w:hint="eastAsia"/>
          <w:sz w:val="24"/>
        </w:rPr>
        <w:t xml:space="preserve">　　農業委員会が委嘱した日から（令和８年７月２</w:t>
      </w:r>
      <w:r w:rsidR="008E6486">
        <w:rPr>
          <w:rFonts w:ascii="HGｺﾞｼｯｸM" w:eastAsia="HGｺﾞｼｯｸM" w:hAnsi="HGｺﾞｼｯｸM" w:hint="eastAsia"/>
          <w:sz w:val="24"/>
        </w:rPr>
        <w:t>１</w:t>
      </w:r>
      <w:r>
        <w:rPr>
          <w:rFonts w:ascii="HGｺﾞｼｯｸM" w:eastAsia="HGｺﾞｼｯｸM" w:hAnsi="HGｺﾞｼｯｸM" w:hint="eastAsia"/>
          <w:sz w:val="24"/>
        </w:rPr>
        <w:t>日以降）から令和１１年７月１９日まで</w:t>
      </w:r>
    </w:p>
    <w:p w14:paraId="1F971A59" w14:textId="77777777" w:rsidR="009B7C78" w:rsidRDefault="009B7C78">
      <w:pPr>
        <w:rPr>
          <w:rFonts w:ascii="HGｺﾞｼｯｸM" w:eastAsia="HGｺﾞｼｯｸM" w:hAnsi="HGｺﾞｼｯｸM"/>
          <w:sz w:val="24"/>
        </w:rPr>
      </w:pPr>
    </w:p>
    <w:p w14:paraId="02DA8CE6" w14:textId="77777777" w:rsidR="009B7C78" w:rsidRDefault="00630F2C">
      <w:pPr>
        <w:tabs>
          <w:tab w:val="left" w:pos="6240"/>
        </w:tabs>
        <w:rPr>
          <w:rFonts w:ascii="HGｺﾞｼｯｸM" w:eastAsia="HGｺﾞｼｯｸM" w:hAnsi="HGｺﾞｼｯｸM"/>
          <w:b/>
          <w:sz w:val="24"/>
        </w:rPr>
      </w:pPr>
      <w:r>
        <w:rPr>
          <w:rFonts w:ascii="HGｺﾞｼｯｸM" w:eastAsia="HGｺﾞｼｯｸM" w:hAnsi="HGｺﾞｼｯｸM" w:hint="eastAsia"/>
          <w:b/>
          <w:sz w:val="24"/>
        </w:rPr>
        <w:t>３．身分</w:t>
      </w:r>
      <w:r>
        <w:rPr>
          <w:rFonts w:ascii="HGｺﾞｼｯｸM" w:eastAsia="HGｺﾞｼｯｸM" w:hAnsi="HGｺﾞｼｯｸM"/>
          <w:b/>
          <w:sz w:val="24"/>
        </w:rPr>
        <w:tab/>
      </w:r>
    </w:p>
    <w:p w14:paraId="155BF3E4"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sz w:val="24"/>
        </w:rPr>
        <w:t xml:space="preserve">　　大牟田市の特別職の非常勤職員</w:t>
      </w:r>
    </w:p>
    <w:p w14:paraId="03A820A1" w14:textId="77777777" w:rsidR="009B7C78" w:rsidRDefault="009B7C78">
      <w:pPr>
        <w:rPr>
          <w:rFonts w:ascii="HGｺﾞｼｯｸM" w:eastAsia="HGｺﾞｼｯｸM" w:hAnsi="HGｺﾞｼｯｸM"/>
          <w:sz w:val="24"/>
        </w:rPr>
      </w:pPr>
    </w:p>
    <w:p w14:paraId="63F86217" w14:textId="77777777" w:rsidR="009B7C78" w:rsidRDefault="00630F2C">
      <w:pPr>
        <w:rPr>
          <w:rFonts w:ascii="HGｺﾞｼｯｸM" w:eastAsia="HGｺﾞｼｯｸM" w:hAnsi="HGｺﾞｼｯｸM"/>
          <w:b/>
          <w:sz w:val="24"/>
        </w:rPr>
      </w:pPr>
      <w:r>
        <w:rPr>
          <w:rFonts w:ascii="HGｺﾞｼｯｸM" w:eastAsia="HGｺﾞｼｯｸM" w:hAnsi="HGｺﾞｼｯｸM" w:hint="eastAsia"/>
          <w:b/>
          <w:sz w:val="24"/>
        </w:rPr>
        <w:t>４．職務内容</w:t>
      </w:r>
    </w:p>
    <w:p w14:paraId="4AD80B3F"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・農業委員会が定める区域内の担い手への農地利用の集積・集約化、耕作放棄地の発生防止・解消等地域における現場活動を行います。</w:t>
      </w:r>
    </w:p>
    <w:p w14:paraId="5D344DD8"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・担当する区域内の農地等の利用の最適化の推進について、農業委員会総会等に出席して意見を述べることが出来ます。</w:t>
      </w:r>
    </w:p>
    <w:p w14:paraId="3A9B4F21" w14:textId="77777777" w:rsidR="009B7C78" w:rsidRDefault="009B7C78">
      <w:pPr>
        <w:rPr>
          <w:rFonts w:ascii="HGｺﾞｼｯｸM" w:eastAsia="HGｺﾞｼｯｸM" w:hAnsi="HGｺﾞｼｯｸM"/>
          <w:sz w:val="24"/>
        </w:rPr>
      </w:pPr>
    </w:p>
    <w:p w14:paraId="733781E6" w14:textId="77777777" w:rsidR="009B7C78" w:rsidRDefault="00630F2C">
      <w:pPr>
        <w:rPr>
          <w:rFonts w:ascii="HGｺﾞｼｯｸM" w:eastAsia="HGｺﾞｼｯｸM" w:hAnsi="HGｺﾞｼｯｸM"/>
          <w:b/>
          <w:sz w:val="24"/>
        </w:rPr>
      </w:pPr>
      <w:r>
        <w:rPr>
          <w:rFonts w:ascii="HGｺﾞｼｯｸM" w:eastAsia="HGｺﾞｼｯｸM" w:hAnsi="HGｺﾞｼｯｸM" w:hint="eastAsia"/>
          <w:b/>
          <w:sz w:val="24"/>
        </w:rPr>
        <w:t>５．委員報酬</w:t>
      </w:r>
    </w:p>
    <w:p w14:paraId="337F3763"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sz w:val="24"/>
        </w:rPr>
        <w:t xml:space="preserve">　　月額３６，６００円</w:t>
      </w:r>
    </w:p>
    <w:p w14:paraId="327C9AEC" w14:textId="77777777" w:rsidR="009B7C78" w:rsidRDefault="009B7C78">
      <w:pPr>
        <w:rPr>
          <w:rFonts w:ascii="HGｺﾞｼｯｸM" w:eastAsia="HGｺﾞｼｯｸM" w:hAnsi="HGｺﾞｼｯｸM"/>
          <w:sz w:val="24"/>
        </w:rPr>
      </w:pPr>
    </w:p>
    <w:p w14:paraId="71500DEC" w14:textId="77777777" w:rsidR="009B7C78" w:rsidRDefault="00630F2C">
      <w:pPr>
        <w:rPr>
          <w:rFonts w:ascii="HGｺﾞｼｯｸM" w:eastAsia="HGｺﾞｼｯｸM" w:hAnsi="HGｺﾞｼｯｸM"/>
          <w:b/>
          <w:sz w:val="24"/>
        </w:rPr>
      </w:pPr>
      <w:r>
        <w:rPr>
          <w:rFonts w:ascii="HGｺﾞｼｯｸM" w:eastAsia="HGｺﾞｼｯｸM" w:hAnsi="HGｺﾞｼｯｸM" w:hint="eastAsia"/>
          <w:b/>
          <w:sz w:val="24"/>
        </w:rPr>
        <w:t>６．農業委員との兼任</w:t>
      </w:r>
    </w:p>
    <w:p w14:paraId="27330DCC"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sz w:val="24"/>
        </w:rPr>
        <w:t xml:space="preserve">　　農業委員と兼任することはできません。</w:t>
      </w:r>
    </w:p>
    <w:p w14:paraId="6CA516B6" w14:textId="77777777" w:rsidR="009B7C78" w:rsidRDefault="009B7C78">
      <w:pPr>
        <w:rPr>
          <w:rFonts w:ascii="HGｺﾞｼｯｸM" w:eastAsia="HGｺﾞｼｯｸM" w:hAnsi="HGｺﾞｼｯｸM"/>
          <w:sz w:val="24"/>
        </w:rPr>
      </w:pPr>
    </w:p>
    <w:p w14:paraId="14652886" w14:textId="77777777" w:rsidR="009B7C78" w:rsidRDefault="00630F2C">
      <w:pPr>
        <w:rPr>
          <w:rFonts w:ascii="HGｺﾞｼｯｸM" w:eastAsia="HGｺﾞｼｯｸM" w:hAnsi="HGｺﾞｼｯｸM"/>
          <w:b/>
          <w:sz w:val="24"/>
        </w:rPr>
      </w:pPr>
      <w:r>
        <w:rPr>
          <w:rFonts w:ascii="HGｺﾞｼｯｸM" w:eastAsia="HGｺﾞｼｯｸM" w:hAnsi="HGｺﾞｼｯｸM" w:hint="eastAsia"/>
          <w:b/>
          <w:sz w:val="24"/>
        </w:rPr>
        <w:t>７．推薦を受ける者及び応募する者の資格</w:t>
      </w:r>
    </w:p>
    <w:p w14:paraId="07D05F72"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農業に関する見識及び農地等の利用の最適化の推進に熱意を有する者。</w:t>
      </w:r>
    </w:p>
    <w:p w14:paraId="5FEA45D2"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ただし、次のいずれかに該当する者は除く。</w:t>
      </w:r>
    </w:p>
    <w:p w14:paraId="398565FA"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（１）破産手続開始の決定を受けて復権を得ない者</w:t>
      </w:r>
    </w:p>
    <w:p w14:paraId="4DA5F5BF" w14:textId="77777777" w:rsidR="009B7C78" w:rsidRDefault="00630F2C">
      <w:pPr>
        <w:ind w:left="720" w:hangingChars="300" w:hanging="720"/>
        <w:rPr>
          <w:rFonts w:ascii="HGｺﾞｼｯｸM" w:eastAsia="HGｺﾞｼｯｸM" w:hAnsi="HGｺﾞｼｯｸM"/>
          <w:sz w:val="24"/>
        </w:rPr>
      </w:pPr>
      <w:r>
        <w:rPr>
          <w:rFonts w:ascii="HGｺﾞｼｯｸM" w:eastAsia="HGｺﾞｼｯｸM" w:hAnsi="HGｺﾞｼｯｸM" w:hint="eastAsia"/>
          <w:sz w:val="24"/>
        </w:rPr>
        <w:t xml:space="preserve">　（２）禁錮以上の刑に処せられ、その執行を終わるまで又はその執行を受けることがなくなるまでの者</w:t>
      </w:r>
    </w:p>
    <w:p w14:paraId="72D176A0" w14:textId="77777777" w:rsidR="009B7C78" w:rsidRDefault="00630F2C">
      <w:pPr>
        <w:ind w:left="720" w:hangingChars="300" w:hanging="720"/>
        <w:rPr>
          <w:rFonts w:ascii="HGｺﾞｼｯｸM" w:eastAsia="HGｺﾞｼｯｸM" w:hAnsi="HGｺﾞｼｯｸM"/>
          <w:sz w:val="24"/>
        </w:rPr>
      </w:pPr>
      <w:r>
        <w:rPr>
          <w:rFonts w:ascii="HGｺﾞｼｯｸM" w:eastAsia="HGｺﾞｼｯｸM" w:hAnsi="HGｺﾞｼｯｸM" w:hint="eastAsia"/>
          <w:sz w:val="24"/>
        </w:rPr>
        <w:t xml:space="preserve">　（３）暴力団員による不当な行為の防止等に関する法律（平成３年法律第７７号）第２条に規定する暴力団若しくは暴力団委員又これらと密接な関係を有する者</w:t>
      </w:r>
    </w:p>
    <w:p w14:paraId="68C0DAF3" w14:textId="77777777" w:rsidR="009B7C78" w:rsidRDefault="009B7C78">
      <w:pPr>
        <w:ind w:left="720" w:hangingChars="300" w:hanging="720"/>
        <w:rPr>
          <w:rFonts w:ascii="HGｺﾞｼｯｸM" w:eastAsia="HGｺﾞｼｯｸM" w:hAnsi="HGｺﾞｼｯｸM"/>
          <w:sz w:val="24"/>
        </w:rPr>
      </w:pPr>
    </w:p>
    <w:p w14:paraId="499C7BD0" w14:textId="77777777" w:rsidR="009B7C78" w:rsidRDefault="00630F2C">
      <w:pPr>
        <w:ind w:left="723" w:hangingChars="300" w:hanging="723"/>
        <w:rPr>
          <w:rFonts w:ascii="HGｺﾞｼｯｸM" w:eastAsia="HGｺﾞｼｯｸM" w:hAnsi="HGｺﾞｼｯｸM"/>
          <w:b/>
          <w:sz w:val="24"/>
        </w:rPr>
      </w:pPr>
      <w:r>
        <w:rPr>
          <w:rFonts w:ascii="HGｺﾞｼｯｸM" w:eastAsia="HGｺﾞｼｯｸM" w:hAnsi="HGｺﾞｼｯｸM" w:hint="eastAsia"/>
          <w:b/>
          <w:sz w:val="24"/>
        </w:rPr>
        <w:t>８．推薦及び応募に係る手続き等</w:t>
      </w:r>
    </w:p>
    <w:p w14:paraId="1346A4BF"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（１）のいずれかの規定の様式に必要な事項を記入のうえ、（２）の添付書類を添えて、郵送又は持参により、大牟田市農業委員会事務局まで提出してください。</w:t>
      </w:r>
    </w:p>
    <w:p w14:paraId="182AE01F"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なお、推薦及び応募に係る書類は返却しませんのでご了承ください。</w:t>
      </w:r>
    </w:p>
    <w:p w14:paraId="3FE4C999" w14:textId="77777777" w:rsidR="009B7C78" w:rsidRDefault="009B7C78">
      <w:pPr>
        <w:ind w:left="480" w:hangingChars="200" w:hanging="480"/>
        <w:rPr>
          <w:rFonts w:ascii="HGｺﾞｼｯｸM" w:eastAsia="HGｺﾞｼｯｸM" w:hAnsi="HGｺﾞｼｯｸM"/>
          <w:sz w:val="24"/>
        </w:rPr>
      </w:pPr>
    </w:p>
    <w:p w14:paraId="4716BF3C" w14:textId="77777777" w:rsidR="009B7C78" w:rsidRDefault="009B7C78">
      <w:pPr>
        <w:ind w:left="480" w:hangingChars="200" w:hanging="480"/>
        <w:rPr>
          <w:rFonts w:ascii="HGｺﾞｼｯｸM" w:eastAsia="HGｺﾞｼｯｸM" w:hAnsi="HGｺﾞｼｯｸM"/>
          <w:sz w:val="24"/>
        </w:rPr>
      </w:pPr>
    </w:p>
    <w:p w14:paraId="4EB333AB" w14:textId="77777777" w:rsidR="009B7C78" w:rsidRDefault="00630F2C">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（１）提出書類</w:t>
      </w:r>
    </w:p>
    <w:p w14:paraId="4BD1FCEA" w14:textId="77777777" w:rsidR="009B7C78" w:rsidRDefault="00630F2C">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農業者等（個人３名以上）が推薦する場合・・・様式第１号</w:t>
      </w:r>
    </w:p>
    <w:p w14:paraId="51E07606" w14:textId="77777777" w:rsidR="009B7C78" w:rsidRDefault="00630F2C">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農業者等（農業者団体等）が推薦する場合・・・様式第２号</w:t>
      </w:r>
    </w:p>
    <w:p w14:paraId="2B1C95EE" w14:textId="77777777" w:rsidR="009B7C78" w:rsidRDefault="00630F2C">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個人で応募する場合　・・・・・・・・・・・・様式第３号</w:t>
      </w:r>
    </w:p>
    <w:p w14:paraId="02B08576" w14:textId="77777777" w:rsidR="009B7C78" w:rsidRDefault="00630F2C">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（２）添付書類</w:t>
      </w:r>
    </w:p>
    <w:p w14:paraId="48FCA39C" w14:textId="77777777" w:rsidR="009B7C78" w:rsidRDefault="00630F2C">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推薦を受ける者又は応募する者の住民票１通</w:t>
      </w:r>
    </w:p>
    <w:p w14:paraId="1F1D63CE" w14:textId="77777777" w:rsidR="009B7C78" w:rsidRDefault="00630F2C">
      <w:pPr>
        <w:ind w:leftChars="400" w:left="1081" w:hangingChars="100" w:hanging="241"/>
        <w:rPr>
          <w:rFonts w:ascii="HGｺﾞｼｯｸM" w:eastAsia="HGｺﾞｼｯｸM" w:hAnsi="HGｺﾞｼｯｸM"/>
          <w:sz w:val="24"/>
        </w:rPr>
      </w:pPr>
      <w:r>
        <w:rPr>
          <w:rFonts w:ascii="HGｺﾞｼｯｸM" w:eastAsia="HGｺﾞｼｯｸM" w:hAnsi="HGｺﾞｼｯｸM" w:hint="eastAsia"/>
          <w:b/>
          <w:sz w:val="24"/>
        </w:rPr>
        <w:t>（住民票は、発行後３か月以内のもので、本籍の記載があり、マイナンバーの記載がないもの）</w:t>
      </w:r>
    </w:p>
    <w:p w14:paraId="458A8EEE" w14:textId="77777777" w:rsidR="009B7C78" w:rsidRDefault="00630F2C">
      <w:pPr>
        <w:ind w:firstLineChars="100" w:firstLine="240"/>
        <w:rPr>
          <w:rFonts w:ascii="HGｺﾞｼｯｸM" w:eastAsia="HGｺﾞｼｯｸM" w:hAnsi="HGｺﾞｼｯｸM"/>
          <w:sz w:val="24"/>
        </w:rPr>
      </w:pPr>
      <w:r>
        <w:rPr>
          <w:rFonts w:ascii="HGｺﾞｼｯｸM" w:eastAsia="HGｺﾞｼｯｸM" w:hAnsi="HGｺﾞｼｯｸM" w:hint="eastAsia"/>
          <w:sz w:val="24"/>
        </w:rPr>
        <w:t>（３）提出先</w:t>
      </w:r>
    </w:p>
    <w:p w14:paraId="6F9A2A08" w14:textId="0AAFB2FA" w:rsidR="009B7C78" w:rsidRDefault="00630F2C">
      <w:pPr>
        <w:ind w:leftChars="100" w:left="69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提出書類は、郵送又は持参により下記問い合わせ先へ提出してください。</w:t>
      </w:r>
    </w:p>
    <w:p w14:paraId="084B727D" w14:textId="77777777" w:rsidR="009B7C78" w:rsidRDefault="00630F2C">
      <w:pPr>
        <w:ind w:firstLineChars="100" w:firstLine="240"/>
        <w:rPr>
          <w:rFonts w:ascii="HGｺﾞｼｯｸM" w:eastAsia="HGｺﾞｼｯｸM" w:hAnsi="HGｺﾞｼｯｸM"/>
          <w:sz w:val="24"/>
        </w:rPr>
      </w:pPr>
      <w:r>
        <w:rPr>
          <w:rFonts w:ascii="HGｺﾞｼｯｸM" w:eastAsia="HGｺﾞｼｯｸM" w:hAnsi="HGｺﾞｼｯｸM" w:hint="eastAsia"/>
          <w:sz w:val="24"/>
        </w:rPr>
        <w:t>（４）受付期間</w:t>
      </w:r>
      <w:r>
        <w:rPr>
          <w:rFonts w:ascii="HGｺﾞｼｯｸM" w:eastAsia="HGｺﾞｼｯｸM" w:hAnsi="HGｺﾞｼｯｸM" w:hint="eastAsia"/>
          <w:b/>
          <w:sz w:val="24"/>
        </w:rPr>
        <w:t>【期間内必着】</w:t>
      </w:r>
    </w:p>
    <w:p w14:paraId="5173E95F" w14:textId="597087A6" w:rsidR="009B7C78" w:rsidRDefault="00630F2C">
      <w:pPr>
        <w:ind w:firstLineChars="400" w:firstLine="960"/>
        <w:rPr>
          <w:rFonts w:ascii="HGｺﾞｼｯｸM" w:eastAsia="HGｺﾞｼｯｸM" w:hAnsi="HGｺﾞｼｯｸM"/>
          <w:sz w:val="24"/>
        </w:rPr>
      </w:pPr>
      <w:r>
        <w:rPr>
          <w:rFonts w:ascii="HGｺﾞｼｯｸM" w:eastAsia="HGｺﾞｼｯｸM" w:hAnsi="HGｺﾞｼｯｸM" w:hint="eastAsia"/>
          <w:sz w:val="24"/>
        </w:rPr>
        <w:t>令和８年３月２日（月）から令和８年４月</w:t>
      </w:r>
      <w:r w:rsidR="008E6486">
        <w:rPr>
          <w:rFonts w:ascii="HGｺﾞｼｯｸM" w:eastAsia="HGｺﾞｼｯｸM" w:hAnsi="HGｺﾞｼｯｸM" w:hint="eastAsia"/>
          <w:sz w:val="24"/>
        </w:rPr>
        <w:t>２</w:t>
      </w:r>
      <w:r>
        <w:rPr>
          <w:rFonts w:ascii="HGｺﾞｼｯｸM" w:eastAsia="HGｺﾞｼｯｸM" w:hAnsi="HGｺﾞｼｯｸM" w:hint="eastAsia"/>
          <w:sz w:val="24"/>
        </w:rPr>
        <w:t>日(</w:t>
      </w:r>
      <w:r w:rsidR="008E6486">
        <w:rPr>
          <w:rFonts w:ascii="HGｺﾞｼｯｸM" w:eastAsia="HGｺﾞｼｯｸM" w:hAnsi="HGｺﾞｼｯｸM" w:hint="eastAsia"/>
          <w:sz w:val="24"/>
        </w:rPr>
        <w:t>木</w:t>
      </w:r>
      <w:r>
        <w:rPr>
          <w:rFonts w:ascii="HGｺﾞｼｯｸM" w:eastAsia="HGｺﾞｼｯｸM" w:hAnsi="HGｺﾞｼｯｸM" w:hint="eastAsia"/>
          <w:sz w:val="24"/>
        </w:rPr>
        <w:t>)まで</w:t>
      </w:r>
    </w:p>
    <w:p w14:paraId="66CCB1AF" w14:textId="77777777" w:rsidR="009B7C78" w:rsidRDefault="00630F2C">
      <w:pPr>
        <w:ind w:leftChars="200" w:left="138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＊持参される場合は、平日の午前８時３０分から午後５時１５分までに提出してください。</w:t>
      </w:r>
    </w:p>
    <w:p w14:paraId="55C96E0D" w14:textId="77777777" w:rsidR="009B7C78" w:rsidRDefault="009B7C78">
      <w:pPr>
        <w:ind w:leftChars="200" w:left="660" w:hangingChars="100" w:hanging="240"/>
        <w:rPr>
          <w:rFonts w:ascii="HGｺﾞｼｯｸM" w:eastAsia="HGｺﾞｼｯｸM" w:hAnsi="HGｺﾞｼｯｸM"/>
          <w:sz w:val="24"/>
        </w:rPr>
      </w:pPr>
    </w:p>
    <w:p w14:paraId="2B8FBCA5" w14:textId="77777777" w:rsidR="009B7C78" w:rsidRDefault="00630F2C">
      <w:pPr>
        <w:rPr>
          <w:rFonts w:ascii="HGｺﾞｼｯｸM" w:eastAsia="HGｺﾞｼｯｸM" w:hAnsi="HGｺﾞｼｯｸM"/>
          <w:b/>
          <w:sz w:val="24"/>
        </w:rPr>
      </w:pPr>
      <w:r>
        <w:rPr>
          <w:rFonts w:ascii="HGｺﾞｼｯｸM" w:eastAsia="HGｺﾞｼｯｸM" w:hAnsi="HGｺﾞｼｯｸM" w:hint="eastAsia"/>
          <w:b/>
          <w:sz w:val="24"/>
        </w:rPr>
        <w:t>９．選考方法</w:t>
      </w:r>
    </w:p>
    <w:p w14:paraId="4444CA33"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大牟田市農業委員会総会にて選考します。（必要に応じて面接を行うことがあります。）</w:t>
      </w:r>
    </w:p>
    <w:p w14:paraId="1E0DF294"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なお、選任結果は、推薦をする者並びに推薦を受ける者及び応募する者の全員に文書で通知します。</w:t>
      </w:r>
    </w:p>
    <w:p w14:paraId="181FC866" w14:textId="77777777" w:rsidR="009B7C78" w:rsidRDefault="009B7C78">
      <w:pPr>
        <w:ind w:left="480" w:hangingChars="200" w:hanging="480"/>
        <w:rPr>
          <w:rFonts w:ascii="HGｺﾞｼｯｸM" w:eastAsia="HGｺﾞｼｯｸM" w:hAnsi="HGｺﾞｼｯｸM"/>
          <w:sz w:val="24"/>
        </w:rPr>
      </w:pPr>
    </w:p>
    <w:p w14:paraId="1657A01D" w14:textId="77777777" w:rsidR="009B7C78" w:rsidRDefault="00630F2C">
      <w:pPr>
        <w:ind w:left="482" w:hangingChars="200" w:hanging="482"/>
        <w:rPr>
          <w:rFonts w:ascii="HGｺﾞｼｯｸM" w:eastAsia="HGｺﾞｼｯｸM" w:hAnsi="HGｺﾞｼｯｸM"/>
          <w:b/>
          <w:sz w:val="24"/>
        </w:rPr>
      </w:pPr>
      <w:r>
        <w:rPr>
          <w:rFonts w:ascii="HGｺﾞｼｯｸM" w:eastAsia="HGｺﾞｼｯｸM" w:hAnsi="HGｺﾞｼｯｸM" w:hint="eastAsia"/>
          <w:b/>
          <w:sz w:val="24"/>
        </w:rPr>
        <w:t>１０．情報の公表</w:t>
      </w:r>
    </w:p>
    <w:p w14:paraId="3AA62EB5"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受付期間の中間及び終了後に、大牟田市ホームページで以下の内容を公表します。</w:t>
      </w:r>
    </w:p>
    <w:p w14:paraId="145ABC1C" w14:textId="77777777" w:rsidR="009B7C78" w:rsidRDefault="00630F2C">
      <w:pPr>
        <w:ind w:left="480" w:hangingChars="200" w:hanging="480"/>
        <w:rPr>
          <w:rFonts w:ascii="HGｺﾞｼｯｸM" w:eastAsia="HGｺﾞｼｯｸM" w:hAnsi="HGｺﾞｼｯｸM"/>
          <w:sz w:val="24"/>
        </w:rPr>
      </w:pPr>
      <w:r>
        <w:rPr>
          <w:rFonts w:ascii="HGｺﾞｼｯｸM" w:eastAsia="HGｺﾞｼｯｸM" w:hAnsi="HGｺﾞｼｯｸM" w:hint="eastAsia"/>
          <w:sz w:val="24"/>
        </w:rPr>
        <w:t xml:space="preserve">　（１）推薦又は応募する担当する区域</w:t>
      </w:r>
    </w:p>
    <w:p w14:paraId="77EF364A" w14:textId="77777777" w:rsidR="009B7C78" w:rsidRDefault="00630F2C">
      <w:pPr>
        <w:ind w:firstLineChars="100" w:firstLine="240"/>
        <w:rPr>
          <w:rFonts w:ascii="HGｺﾞｼｯｸM" w:eastAsia="HGｺﾞｼｯｸM" w:hAnsi="HGｺﾞｼｯｸM"/>
          <w:sz w:val="24"/>
        </w:rPr>
      </w:pPr>
      <w:r>
        <w:rPr>
          <w:rFonts w:ascii="HGｺﾞｼｯｸM" w:eastAsia="HGｺﾞｼｯｸM" w:hAnsi="HGｺﾞｼｯｸM" w:hint="eastAsia"/>
          <w:sz w:val="24"/>
        </w:rPr>
        <w:t>（２）推薦をする者（個人の場合）の氏名、職業、年齢及び性別</w:t>
      </w:r>
    </w:p>
    <w:p w14:paraId="2F02B6F6"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（３）推薦をする者（法人又は団体の場合）の名称、目的、代表者又は管理人の氏名、構成員の数及び構成員たる資格・要件</w:t>
      </w:r>
    </w:p>
    <w:p w14:paraId="1631BB6F"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（４）推薦を受ける者又は応募する者の氏名、職業、年齢、性別、経歴及び農業経営の状況</w:t>
      </w:r>
    </w:p>
    <w:p w14:paraId="0CF0506B"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（５）推薦又は応募の理由</w:t>
      </w:r>
    </w:p>
    <w:p w14:paraId="7A49CA19"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（６）推薦をする者が、推薦を受ける者を大牟田市農業委員会委員に推薦しているか否かの別、又は応募する者が、大牟田市農業委員会委員に応募しているか否かの別</w:t>
      </w:r>
    </w:p>
    <w:p w14:paraId="7BDB07E1"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w:t>
      </w:r>
    </w:p>
    <w:p w14:paraId="1CCA4B09" w14:textId="77777777" w:rsidR="009B7C78" w:rsidRDefault="00630F2C">
      <w:pPr>
        <w:ind w:left="964" w:hangingChars="400" w:hanging="964"/>
        <w:rPr>
          <w:rFonts w:ascii="HGｺﾞｼｯｸM" w:eastAsia="HGｺﾞｼｯｸM" w:hAnsi="HGｺﾞｼｯｸM"/>
          <w:b/>
          <w:sz w:val="24"/>
        </w:rPr>
      </w:pPr>
      <w:r>
        <w:rPr>
          <w:rFonts w:ascii="HGｺﾞｼｯｸM" w:eastAsia="HGｺﾞｼｯｸM" w:hAnsi="HGｺﾞｼｯｸM" w:hint="eastAsia"/>
          <w:b/>
          <w:sz w:val="24"/>
        </w:rPr>
        <w:t>１１．問い合わせ先</w:t>
      </w:r>
    </w:p>
    <w:p w14:paraId="17AD5B55"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〒836-8666</w:t>
      </w:r>
    </w:p>
    <w:p w14:paraId="70959528"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大牟田市有明町２丁目３番地</w:t>
      </w:r>
    </w:p>
    <w:p w14:paraId="35881219"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大牟田市 農業委員会事務局</w:t>
      </w:r>
    </w:p>
    <w:p w14:paraId="402B1895" w14:textId="77777777" w:rsidR="009B7C78" w:rsidRDefault="00630F2C">
      <w:pPr>
        <w:ind w:left="960" w:hangingChars="400" w:hanging="960"/>
        <w:rPr>
          <w:rFonts w:ascii="HGｺﾞｼｯｸM" w:eastAsia="HGｺﾞｼｯｸM" w:hAnsi="HGｺﾞｼｯｸM"/>
          <w:sz w:val="24"/>
        </w:rPr>
      </w:pPr>
      <w:r>
        <w:rPr>
          <w:rFonts w:ascii="HGｺﾞｼｯｸM" w:eastAsia="HGｺﾞｼｯｸM" w:hAnsi="HGｺﾞｼｯｸM" w:hint="eastAsia"/>
          <w:sz w:val="24"/>
        </w:rPr>
        <w:t xml:space="preserve">　　　電話0944-41-2885　ＦＡＸ0944-41-2756</w:t>
      </w:r>
    </w:p>
    <w:p w14:paraId="505ADB41" w14:textId="77777777" w:rsidR="009B7C78" w:rsidRDefault="00630F2C">
      <w:pPr>
        <w:ind w:left="840" w:hangingChars="400" w:hanging="840"/>
        <w:rPr>
          <w:rFonts w:ascii="HGｺﾞｼｯｸM" w:eastAsia="HGｺﾞｼｯｸM" w:hAnsi="HGｺﾞｼｯｸM"/>
          <w:sz w:val="24"/>
        </w:rPr>
      </w:pPr>
      <w:r>
        <w:rPr>
          <w:rFonts w:hint="eastAsia"/>
        </w:rPr>
        <w:br w:type="page"/>
      </w:r>
    </w:p>
    <w:p w14:paraId="489A1F42" w14:textId="77777777" w:rsidR="009B7C78" w:rsidRDefault="00630F2C">
      <w:pPr>
        <w:ind w:left="840" w:hangingChars="400" w:hanging="840"/>
        <w:jc w:val="center"/>
        <w:rPr>
          <w:rFonts w:ascii="HGｺﾞｼｯｸM" w:eastAsia="HGｺﾞｼｯｸM" w:hAnsi="HGｺﾞｼｯｸM"/>
          <w:b/>
          <w:sz w:val="26"/>
        </w:rPr>
      </w:pPr>
      <w:r>
        <w:rPr>
          <w:rFonts w:hint="eastAsia"/>
          <w:noProof/>
        </w:rPr>
        <mc:AlternateContent>
          <mc:Choice Requires="wps">
            <w:drawing>
              <wp:anchor distT="0" distB="0" distL="114300" distR="114300" simplePos="0" relativeHeight="2" behindDoc="0" locked="0" layoutInCell="1" hidden="0" allowOverlap="1" wp14:anchorId="24353242" wp14:editId="27D5D071">
                <wp:simplePos x="0" y="0"/>
                <wp:positionH relativeFrom="column">
                  <wp:posOffset>4631055</wp:posOffset>
                </wp:positionH>
                <wp:positionV relativeFrom="paragraph">
                  <wp:posOffset>-268605</wp:posOffset>
                </wp:positionV>
                <wp:extent cx="1047750" cy="44831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47750" cy="448310"/>
                        </a:xfrm>
                        <a:prstGeom prst="rect">
                          <a:avLst/>
                        </a:prstGeom>
                        <a:solidFill>
                          <a:srgbClr val="FFFFFF"/>
                        </a:solidFill>
                        <a:ln w="9525">
                          <a:noFill/>
                          <a:miter lim="800000"/>
                          <a:headEnd/>
                          <a:tailEnd/>
                        </a:ln>
                      </wps:spPr>
                      <wps:txbx>
                        <w:txbxContent>
                          <w:p w14:paraId="0699F2C0" w14:textId="77777777" w:rsidR="009B7C78" w:rsidRDefault="00630F2C">
                            <w:pPr>
                              <w:jc w:val="center"/>
                              <w:rPr>
                                <w:rFonts w:ascii="HGｺﾞｼｯｸM" w:eastAsia="HGｺﾞｼｯｸM" w:hAnsi="HGｺﾞｼｯｸM"/>
                                <w:b/>
                                <w:sz w:val="28"/>
                              </w:rPr>
                            </w:pPr>
                            <w:r>
                              <w:rPr>
                                <w:rFonts w:ascii="HGｺﾞｼｯｸM" w:eastAsia="HGｺﾞｼｯｸM" w:hAnsi="HGｺﾞｼｯｸM" w:hint="eastAsia"/>
                                <w:b/>
                                <w:sz w:val="28"/>
                              </w:rPr>
                              <w:t>（別紙）</w:t>
                            </w:r>
                          </w:p>
                        </w:txbxContent>
                      </wps:txbx>
                      <wps:bodyPr rot="0" vertOverflow="overflow" horzOverflow="overflow" wrap="square" anchor="t" anchorCtr="0"/>
                    </wps:wsp>
                  </a:graphicData>
                </a:graphic>
              </wp:anchor>
            </w:drawing>
          </mc:Choice>
          <mc:Fallback>
            <w:pict>
              <v:shapetype w14:anchorId="24353242" id="_x0000_t202" coordsize="21600,21600" o:spt="202" path="m,l,21600r21600,l21600,xe">
                <v:stroke joinstyle="miter"/>
                <v:path gradientshapeok="t" o:connecttype="rect"/>
              </v:shapetype>
              <v:shape id="テキスト ボックス 2" o:spid="_x0000_s1026" type="#_x0000_t202" style="position:absolute;left:0;text-align:left;margin-left:364.65pt;margin-top:-21.15pt;width:82.5pt;height:35.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Ef6gEAAL4DAAAOAAAAZHJzL2Uyb0RvYy54bWysU8GO0zAQvSPxD5bvNGlp2RI1XUGXclmx&#10;Ky18gOs4jYXtMWNvk/L1jJ1sFy2cEDlMxvb4zcyb5831YA07KQwaXM3ns5Iz5SQ02h1r/u3r/s2a&#10;sxCFa4QBp2p+VoFfb1+/2vS+UgvowDQKGYG4UPW+5l2MviqKIDtlRZiBV44OW0ArIi3xWDQoekK3&#10;pliU5buiB2w8glQh0O7NeMi3Gb9tlYx3bRtUZKbmVFvMFrM9JFtsN6I6ovCdllMZ4h+qsEI7SnqB&#10;uhFRsEfUf0BZLRECtHEmwRbQtlqq3AN1My9fdPPQCa9yL0RO8Beawv+DlV9OD/4eWRw+wkADzE0E&#10;fwvye2AOdp1wR/UBEfpOiYYSzxNlRe9DNV1NVIcqEEjqf2jRpj91xgiPKD9faFZDZDIlKZdXVys6&#10;knS2XK7fzvMciufbHkP8rMCy5NQcaYy5MHG6DTHlF9VTSEoWwOhmr43JCzwedgbZSdDI9/nLJb8I&#10;M471NX+/WqwysoN0P6vB6kiSNNrWfF2mbxRJ6v+Ta3JIFNqMPlVi3ETIyEFiIw6HgQKTe4DmTPwi&#10;jNKjpxLvyLQGKD1MHmcd4M+/7fckzZqHH48CFWfCSQqseXxydzFrOVGSkpFIMjmToJMKf1/nqOdn&#10;t/0FAAD//wMAUEsDBBQABgAIAAAAIQDE7wzc3wAAAAoBAAAPAAAAZHJzL2Rvd25yZXYueG1sTI/L&#10;TsMwEEX3SPyDNUhsUOuQhuZBJhUggdi29AOceJpExHYUu0369wwr2N3RHN05U+4WM4gLTb53FuFx&#10;HYEg2zjd2xbh+PW+ykD4oKxWg7OEcCUPu+r2plSFdrPd0+UQWsEl1hcKoQthLKT0TUdG+bUbyfLu&#10;5CajAo9TK/WkZi43g4yjaCuN6i1f6NRIbx0134ezQTh9zg9P+Vx/hGO6T7avqk9rd0W8v1tenkEE&#10;WsIfDL/6rA4VO9XubLUXA0Ia5xtGEVZJzIGJLE841AhxtgFZlfL/C9UPAAAA//8DAFBLAQItABQA&#10;BgAIAAAAIQC2gziS/gAAAOEBAAATAAAAAAAAAAAAAAAAAAAAAABbQ29udGVudF9UeXBlc10ueG1s&#10;UEsBAi0AFAAGAAgAAAAhADj9If/WAAAAlAEAAAsAAAAAAAAAAAAAAAAALwEAAF9yZWxzLy5yZWxz&#10;UEsBAi0AFAAGAAgAAAAhAORxMR/qAQAAvgMAAA4AAAAAAAAAAAAAAAAALgIAAGRycy9lMm9Eb2Mu&#10;eG1sUEsBAi0AFAAGAAgAAAAhAMTvDNzfAAAACgEAAA8AAAAAAAAAAAAAAAAARAQAAGRycy9kb3du&#10;cmV2LnhtbFBLBQYAAAAABAAEAPMAAABQBQAAAAA=&#10;" stroked="f">
                <v:textbox>
                  <w:txbxContent>
                    <w:p w14:paraId="0699F2C0" w14:textId="77777777" w:rsidR="009B7C78" w:rsidRDefault="00630F2C">
                      <w:pPr>
                        <w:jc w:val="center"/>
                        <w:rPr>
                          <w:rFonts w:ascii="HGｺﾞｼｯｸM" w:eastAsia="HGｺﾞｼｯｸM" w:hAnsi="HGｺﾞｼｯｸM"/>
                          <w:b/>
                          <w:sz w:val="28"/>
                        </w:rPr>
                      </w:pPr>
                      <w:r>
                        <w:rPr>
                          <w:rFonts w:ascii="HGｺﾞｼｯｸM" w:eastAsia="HGｺﾞｼｯｸM" w:hAnsi="HGｺﾞｼｯｸM" w:hint="eastAsia"/>
                          <w:b/>
                          <w:sz w:val="28"/>
                        </w:rPr>
                        <w:t>（別紙）</w:t>
                      </w:r>
                    </w:p>
                  </w:txbxContent>
                </v:textbox>
              </v:shape>
            </w:pict>
          </mc:Fallback>
        </mc:AlternateContent>
      </w:r>
      <w:r>
        <w:rPr>
          <w:rFonts w:ascii="HGｺﾞｼｯｸM" w:eastAsia="HGｺﾞｼｯｸM" w:hAnsi="HGｺﾞｼｯｸM" w:hint="eastAsia"/>
          <w:b/>
          <w:sz w:val="26"/>
        </w:rPr>
        <w:t>≪農地利用最適化推進委員の区域ごとの募集人数≫</w:t>
      </w:r>
    </w:p>
    <w:tbl>
      <w:tblPr>
        <w:tblStyle w:val="ab"/>
        <w:tblW w:w="8612" w:type="dxa"/>
        <w:tblInd w:w="108" w:type="dxa"/>
        <w:tblLayout w:type="fixed"/>
        <w:tblLook w:val="04A0" w:firstRow="1" w:lastRow="0" w:firstColumn="1" w:lastColumn="0" w:noHBand="0" w:noVBand="1"/>
      </w:tblPr>
      <w:tblGrid>
        <w:gridCol w:w="1843"/>
        <w:gridCol w:w="5103"/>
        <w:gridCol w:w="1666"/>
      </w:tblGrid>
      <w:tr w:rsidR="009B7C78" w14:paraId="57D59BFA" w14:textId="77777777">
        <w:trPr>
          <w:trHeight w:val="524"/>
        </w:trPr>
        <w:tc>
          <w:tcPr>
            <w:tcW w:w="1843" w:type="dxa"/>
            <w:vAlign w:val="center"/>
          </w:tcPr>
          <w:p w14:paraId="5BAE0E3A" w14:textId="77777777" w:rsidR="009B7C78" w:rsidRDefault="00630F2C">
            <w:pPr>
              <w:jc w:val="center"/>
              <w:rPr>
                <w:rFonts w:ascii="HGｺﾞｼｯｸM" w:eastAsia="HGｺﾞｼｯｸM" w:hAnsi="HGｺﾞｼｯｸM"/>
                <w:b/>
                <w:sz w:val="24"/>
              </w:rPr>
            </w:pPr>
            <w:r>
              <w:rPr>
                <w:rFonts w:ascii="HGｺﾞｼｯｸM" w:eastAsia="HGｺﾞｼｯｸM" w:hAnsi="HGｺﾞｼｯｸM" w:hint="eastAsia"/>
                <w:b/>
                <w:sz w:val="24"/>
              </w:rPr>
              <w:t>区域名</w:t>
            </w:r>
          </w:p>
        </w:tc>
        <w:tc>
          <w:tcPr>
            <w:tcW w:w="5103" w:type="dxa"/>
            <w:vAlign w:val="center"/>
          </w:tcPr>
          <w:p w14:paraId="3F64AC73" w14:textId="77777777" w:rsidR="009B7C78" w:rsidRDefault="00630F2C">
            <w:pPr>
              <w:jc w:val="center"/>
              <w:rPr>
                <w:rFonts w:ascii="HGｺﾞｼｯｸM" w:eastAsia="HGｺﾞｼｯｸM" w:hAnsi="HGｺﾞｼｯｸM"/>
                <w:b/>
                <w:sz w:val="24"/>
              </w:rPr>
            </w:pPr>
            <w:r>
              <w:rPr>
                <w:rFonts w:ascii="HGｺﾞｼｯｸM" w:eastAsia="HGｺﾞｼｯｸM" w:hAnsi="HGｺﾞｼｯｸM" w:hint="eastAsia"/>
                <w:b/>
                <w:sz w:val="24"/>
              </w:rPr>
              <w:t>区　　域</w:t>
            </w:r>
          </w:p>
        </w:tc>
        <w:tc>
          <w:tcPr>
            <w:tcW w:w="1666" w:type="dxa"/>
            <w:vAlign w:val="center"/>
          </w:tcPr>
          <w:p w14:paraId="14388867" w14:textId="77777777" w:rsidR="009B7C78" w:rsidRDefault="00630F2C">
            <w:pPr>
              <w:jc w:val="center"/>
              <w:rPr>
                <w:rFonts w:ascii="HGｺﾞｼｯｸM" w:eastAsia="HGｺﾞｼｯｸM" w:hAnsi="HGｺﾞｼｯｸM"/>
                <w:b/>
                <w:sz w:val="24"/>
              </w:rPr>
            </w:pPr>
            <w:r>
              <w:rPr>
                <w:rFonts w:ascii="HGｺﾞｼｯｸM" w:eastAsia="HGｺﾞｼｯｸM" w:hAnsi="HGｺﾞｼｯｸM" w:hint="eastAsia"/>
                <w:b/>
                <w:sz w:val="24"/>
              </w:rPr>
              <w:t>推進委員の数</w:t>
            </w:r>
          </w:p>
        </w:tc>
      </w:tr>
      <w:tr w:rsidR="009B7C78" w14:paraId="6EECA6C9" w14:textId="77777777">
        <w:trPr>
          <w:trHeight w:val="454"/>
        </w:trPr>
        <w:tc>
          <w:tcPr>
            <w:tcW w:w="1843" w:type="dxa"/>
            <w:vAlign w:val="center"/>
          </w:tcPr>
          <w:p w14:paraId="38CDA761"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岬</w:t>
            </w:r>
          </w:p>
        </w:tc>
        <w:tc>
          <w:tcPr>
            <w:tcW w:w="5103" w:type="dxa"/>
            <w:vAlign w:val="center"/>
          </w:tcPr>
          <w:p w14:paraId="449AFABF"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大字岬、昭和開</w:t>
            </w:r>
          </w:p>
        </w:tc>
        <w:tc>
          <w:tcPr>
            <w:tcW w:w="1666" w:type="dxa"/>
            <w:vAlign w:val="center"/>
          </w:tcPr>
          <w:p w14:paraId="0892484F"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6C6ED421" w14:textId="77777777">
        <w:trPr>
          <w:trHeight w:val="454"/>
        </w:trPr>
        <w:tc>
          <w:tcPr>
            <w:tcW w:w="1843" w:type="dxa"/>
            <w:tcBorders>
              <w:bottom w:val="single" w:sz="4" w:space="0" w:color="auto"/>
            </w:tcBorders>
            <w:vAlign w:val="center"/>
          </w:tcPr>
          <w:p w14:paraId="07C74DAE"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大牟田北</w:t>
            </w:r>
          </w:p>
        </w:tc>
        <w:tc>
          <w:tcPr>
            <w:tcW w:w="5103" w:type="dxa"/>
            <w:tcBorders>
              <w:bottom w:val="single" w:sz="4" w:space="0" w:color="auto"/>
            </w:tcBorders>
            <w:vAlign w:val="center"/>
          </w:tcPr>
          <w:p w14:paraId="03FBCBFB"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rPr>
              <w:t>大字手鎌、大字唐船、大字甘木、健老町、新開町、北磯町、明治町１丁目、明治町２丁目、明治町３丁目、新栄町、恵比須町、城町１丁目、城町２丁目、中町１丁目、中町２丁目、大黒町１丁目、大黒町２丁目、大黒町３丁目、大黒町４丁目、椿黒町、天神町、浜町、上白川町１丁目、上白川町２丁目、下白川１丁目、下白川２丁目、中白川町１丁目、中白川町２丁目、中白川町３丁目、大字白川、鳥塚町、柿園町１丁目、柿園町２丁目、柿園町３丁目、旭町１丁目、旭町２丁目、旭町３丁目、東新町１丁目、東新町２丁目、日出町１丁目、日出町２丁目、日出町３丁目、長溝町、通町１丁目、通町２丁目、八尻町１丁目、八尻町２丁目、八尻町３丁目、亀甲町、平原町、八本町、栄町１丁目、栄町２丁目、浅牟田町、瓦町、亀谷町、龍湖瀬町、焼石町、三坑町、大浦町、合成町、早鐘町、稲荷町</w:t>
            </w:r>
          </w:p>
        </w:tc>
        <w:tc>
          <w:tcPr>
            <w:tcW w:w="1666" w:type="dxa"/>
            <w:tcBorders>
              <w:bottom w:val="single" w:sz="4" w:space="0" w:color="auto"/>
            </w:tcBorders>
            <w:vAlign w:val="center"/>
          </w:tcPr>
          <w:p w14:paraId="6DCCFF66"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3C7873BB" w14:textId="77777777">
        <w:trPr>
          <w:trHeight w:val="7161"/>
        </w:trPr>
        <w:tc>
          <w:tcPr>
            <w:tcW w:w="1843" w:type="dxa"/>
            <w:tcBorders>
              <w:top w:val="single" w:sz="4" w:space="0" w:color="auto"/>
              <w:bottom w:val="nil"/>
            </w:tcBorders>
            <w:vAlign w:val="center"/>
          </w:tcPr>
          <w:p w14:paraId="72CCDB5D"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大牟田南</w:t>
            </w:r>
          </w:p>
        </w:tc>
        <w:tc>
          <w:tcPr>
            <w:tcW w:w="5103" w:type="dxa"/>
            <w:tcBorders>
              <w:top w:val="single" w:sz="4" w:space="0" w:color="auto"/>
              <w:bottom w:val="nil"/>
            </w:tcBorders>
            <w:vAlign w:val="center"/>
          </w:tcPr>
          <w:p w14:paraId="380875D9"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rPr>
              <w:t>西新町、岬町、浜田町、西浜田町、新地町、住吉町、中友町、港町、中島町、大正町１丁目、大正町２丁目、大正町２丁目、大正町３丁目、大正町４丁目、大正町５丁目、大正町６丁目、本町１丁目、本町２丁目、本町３丁目、本町４丁目、本町５丁目、本町６丁目、橋口町、古町、築町、常盤町、泉町、山下町、一本町、東泉町、新港町、小浜町、小浜町１丁目、小浜町２丁目、小浜町３丁目、松原町、松原町２丁目、久保田町１丁目、久保田町２丁目、不知火町１丁目、不知火町２丁目、不知火町３丁目、有明町１丁目、有明町２丁目、曙町、上町１丁目、上町２丁目、松浦町、出雲町、山上町、谷町、左古町、西宮浦町、東宮浦町、小川町、笹林町１丁目、笹林町２丁目、宝坂町１丁目、宝坂町２丁目、原山町、一浦町、上官町１丁目、上官町２丁目、上官町３丁目、上官町４丁目、宮坂町、宮山町、真道寺町、西港町１丁目、西港町２丁目、諏訪町１丁目、諏訪町２丁目、諏訪町３丁目、千代町、白金町、山下町、正山町、浄真町、昭和町、黄金町１丁目、黄金町２丁目、花園町、七浦町、末広町、入船町、三川町１丁目、三川町２丁目、三川町３丁目、三川町４丁目、三川町５丁目、汐屋町、天領町１丁目、天領町２丁</w:t>
            </w:r>
          </w:p>
        </w:tc>
        <w:tc>
          <w:tcPr>
            <w:tcW w:w="1666" w:type="dxa"/>
            <w:tcBorders>
              <w:top w:val="single" w:sz="4" w:space="0" w:color="auto"/>
              <w:bottom w:val="nil"/>
            </w:tcBorders>
            <w:vAlign w:val="center"/>
          </w:tcPr>
          <w:p w14:paraId="379DD16F"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41CE6EC2" w14:textId="77777777">
        <w:trPr>
          <w:trHeight w:val="4995"/>
        </w:trPr>
        <w:tc>
          <w:tcPr>
            <w:tcW w:w="1843" w:type="dxa"/>
            <w:tcBorders>
              <w:top w:val="nil"/>
            </w:tcBorders>
            <w:vAlign w:val="center"/>
          </w:tcPr>
          <w:p w14:paraId="73FC8FB1" w14:textId="77777777" w:rsidR="009B7C78" w:rsidRDefault="009B7C78">
            <w:pPr>
              <w:jc w:val="center"/>
              <w:rPr>
                <w:color w:val="000000"/>
              </w:rPr>
            </w:pPr>
          </w:p>
        </w:tc>
        <w:tc>
          <w:tcPr>
            <w:tcW w:w="5103" w:type="dxa"/>
            <w:tcBorders>
              <w:top w:val="nil"/>
            </w:tcBorders>
            <w:vAlign w:val="center"/>
          </w:tcPr>
          <w:p w14:paraId="3B21736F" w14:textId="77777777" w:rsidR="009B7C78" w:rsidRDefault="00630F2C">
            <w:pPr>
              <w:rPr>
                <w:rFonts w:ascii="HGｺﾞｼｯｸM" w:eastAsia="HGｺﾞｼｯｸM" w:hAnsi="HGｺﾞｼｯｸM"/>
              </w:rPr>
            </w:pPr>
            <w:r>
              <w:rPr>
                <w:rFonts w:ascii="HGｺﾞｼｯｸM" w:eastAsia="HGｺﾞｼｯｸM" w:hAnsi="HGｺﾞｼｯｸM" w:hint="eastAsia"/>
              </w:rPr>
              <w:t>目、天領町３丁目、右京町、八江町、田端町、片平町、延命寺町、若宮町、駛馬町、青葉町、宮原町１丁目、宮原町２丁目、高砂町、姫島町、加納町１丁目、加納町２丁目、樋口町、上屋敷町１丁目、上屋敷町２丁目、船津町、船津町１丁目、船津町２丁目、南船津町１丁目、南船津町２丁目、南船津町３丁目、南船津町４丁目、長田町、藤田町、馬場町、宮原町１丁目、宮原町２丁目、一部町、馬込町１丁目、馬込町２丁目、沖田町、米生町１丁目、米生町２丁目、臼井新町１丁目、臼井新町２丁目、四山町、浪花町、三里町１丁目、三里町２丁目、三里町３丁目、早米来町１丁目、早米来町２丁目、桜町、飯田町、野添町、臼井町、神田町</w:t>
            </w:r>
          </w:p>
        </w:tc>
        <w:tc>
          <w:tcPr>
            <w:tcW w:w="1666" w:type="dxa"/>
            <w:tcBorders>
              <w:top w:val="nil"/>
            </w:tcBorders>
            <w:vAlign w:val="center"/>
          </w:tcPr>
          <w:p w14:paraId="0D56462A" w14:textId="77777777" w:rsidR="009B7C78" w:rsidRDefault="009B7C78">
            <w:pPr>
              <w:jc w:val="center"/>
              <w:rPr>
                <w:rFonts w:ascii="HGｺﾞｼｯｸM" w:eastAsia="HGｺﾞｼｯｸM" w:hAnsi="HGｺﾞｼｯｸM"/>
                <w:sz w:val="24"/>
              </w:rPr>
            </w:pPr>
          </w:p>
        </w:tc>
      </w:tr>
      <w:tr w:rsidR="009B7C78" w14:paraId="30116F25" w14:textId="77777777">
        <w:trPr>
          <w:trHeight w:val="533"/>
        </w:trPr>
        <w:tc>
          <w:tcPr>
            <w:tcW w:w="1843" w:type="dxa"/>
            <w:vAlign w:val="center"/>
          </w:tcPr>
          <w:p w14:paraId="277BD67B"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倉永</w:t>
            </w:r>
          </w:p>
        </w:tc>
        <w:tc>
          <w:tcPr>
            <w:tcW w:w="5103" w:type="dxa"/>
            <w:vAlign w:val="center"/>
          </w:tcPr>
          <w:p w14:paraId="54DFE388"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大字倉永</w:t>
            </w:r>
          </w:p>
        </w:tc>
        <w:tc>
          <w:tcPr>
            <w:tcW w:w="1666" w:type="dxa"/>
            <w:vAlign w:val="center"/>
          </w:tcPr>
          <w:p w14:paraId="2C28B0C0"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1FC40334" w14:textId="77777777">
        <w:trPr>
          <w:trHeight w:val="541"/>
        </w:trPr>
        <w:tc>
          <w:tcPr>
            <w:tcW w:w="1843" w:type="dxa"/>
            <w:vAlign w:val="center"/>
          </w:tcPr>
          <w:p w14:paraId="27E1BD87"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宮崎</w:t>
            </w:r>
          </w:p>
        </w:tc>
        <w:tc>
          <w:tcPr>
            <w:tcW w:w="5103" w:type="dxa"/>
            <w:vAlign w:val="center"/>
          </w:tcPr>
          <w:p w14:paraId="1A30AAC7"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大字宮崎、大字吉野</w:t>
            </w:r>
          </w:p>
        </w:tc>
        <w:tc>
          <w:tcPr>
            <w:tcW w:w="1666" w:type="dxa"/>
            <w:vAlign w:val="center"/>
          </w:tcPr>
          <w:p w14:paraId="581459C0"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799BCBED" w14:textId="77777777">
        <w:trPr>
          <w:trHeight w:val="576"/>
        </w:trPr>
        <w:tc>
          <w:tcPr>
            <w:tcW w:w="1843" w:type="dxa"/>
            <w:vAlign w:val="center"/>
          </w:tcPr>
          <w:p w14:paraId="3DBB9D4F"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上内</w:t>
            </w:r>
          </w:p>
        </w:tc>
        <w:tc>
          <w:tcPr>
            <w:tcW w:w="5103" w:type="dxa"/>
            <w:vAlign w:val="center"/>
          </w:tcPr>
          <w:p w14:paraId="618EBB1C"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大字上内</w:t>
            </w:r>
          </w:p>
        </w:tc>
        <w:tc>
          <w:tcPr>
            <w:tcW w:w="1666" w:type="dxa"/>
            <w:vAlign w:val="center"/>
          </w:tcPr>
          <w:p w14:paraId="3BAD1217"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0D2F73DC" w14:textId="77777777">
        <w:trPr>
          <w:trHeight w:val="619"/>
        </w:trPr>
        <w:tc>
          <w:tcPr>
            <w:tcW w:w="1843" w:type="dxa"/>
            <w:vAlign w:val="center"/>
          </w:tcPr>
          <w:p w14:paraId="68EB3F8D"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岩本</w:t>
            </w:r>
          </w:p>
        </w:tc>
        <w:tc>
          <w:tcPr>
            <w:tcW w:w="5103" w:type="dxa"/>
            <w:vAlign w:val="center"/>
          </w:tcPr>
          <w:p w14:paraId="23F1F930"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大字岩本、岩本新町１丁目、岩本新町２丁目</w:t>
            </w:r>
          </w:p>
        </w:tc>
        <w:tc>
          <w:tcPr>
            <w:tcW w:w="1666" w:type="dxa"/>
            <w:vAlign w:val="center"/>
          </w:tcPr>
          <w:p w14:paraId="14F16EAC"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5C894FAA" w14:textId="77777777">
        <w:trPr>
          <w:trHeight w:val="454"/>
        </w:trPr>
        <w:tc>
          <w:tcPr>
            <w:tcW w:w="1843" w:type="dxa"/>
            <w:vAlign w:val="center"/>
          </w:tcPr>
          <w:p w14:paraId="707C7B50"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四箇</w:t>
            </w:r>
          </w:p>
        </w:tc>
        <w:tc>
          <w:tcPr>
            <w:tcW w:w="5103" w:type="dxa"/>
            <w:vAlign w:val="center"/>
          </w:tcPr>
          <w:p w14:paraId="72939556"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大字四ケ、</w:t>
            </w:r>
            <w:r>
              <w:rPr>
                <w:rFonts w:ascii="HGｺﾞｼｯｸM" w:eastAsia="HGｺﾞｼｯｸM" w:hAnsi="HGｺﾞｼｯｸM" w:hint="eastAsia"/>
              </w:rPr>
              <w:t>四箇新町１丁目、四箇新町２丁目、四箇新町３丁目</w:t>
            </w:r>
          </w:p>
        </w:tc>
        <w:tc>
          <w:tcPr>
            <w:tcW w:w="1666" w:type="dxa"/>
            <w:vAlign w:val="center"/>
          </w:tcPr>
          <w:p w14:paraId="22D4E607"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37C385E6" w14:textId="77777777">
        <w:trPr>
          <w:trHeight w:val="454"/>
        </w:trPr>
        <w:tc>
          <w:tcPr>
            <w:tcW w:w="1843" w:type="dxa"/>
            <w:vAlign w:val="center"/>
          </w:tcPr>
          <w:p w14:paraId="1AC224A5"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銀水</w:t>
            </w:r>
          </w:p>
        </w:tc>
        <w:tc>
          <w:tcPr>
            <w:tcW w:w="5103" w:type="dxa"/>
            <w:vAlign w:val="center"/>
          </w:tcPr>
          <w:p w14:paraId="25049965"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大字草木、大字田隈、大字久福木、大字宮部、大字橘、大字白銀</w:t>
            </w:r>
          </w:p>
        </w:tc>
        <w:tc>
          <w:tcPr>
            <w:tcW w:w="1666" w:type="dxa"/>
            <w:vAlign w:val="center"/>
          </w:tcPr>
          <w:p w14:paraId="3C7D8E29"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4CF1CD1F" w14:textId="77777777">
        <w:trPr>
          <w:trHeight w:val="547"/>
        </w:trPr>
        <w:tc>
          <w:tcPr>
            <w:tcW w:w="1843" w:type="dxa"/>
            <w:vAlign w:val="center"/>
          </w:tcPr>
          <w:p w14:paraId="62F49B93"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三池</w:t>
            </w:r>
          </w:p>
        </w:tc>
        <w:tc>
          <w:tcPr>
            <w:tcW w:w="5103" w:type="dxa"/>
            <w:vAlign w:val="center"/>
          </w:tcPr>
          <w:p w14:paraId="5D013A21"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大字三池、大字今山、大字歴木、大字新町</w:t>
            </w:r>
          </w:p>
        </w:tc>
        <w:tc>
          <w:tcPr>
            <w:tcW w:w="1666" w:type="dxa"/>
            <w:vAlign w:val="center"/>
          </w:tcPr>
          <w:p w14:paraId="131FFB21"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270F1290" w14:textId="77777777">
        <w:trPr>
          <w:trHeight w:val="569"/>
        </w:trPr>
        <w:tc>
          <w:tcPr>
            <w:tcW w:w="1843" w:type="dxa"/>
            <w:vAlign w:val="center"/>
          </w:tcPr>
          <w:p w14:paraId="7356F793"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玉川</w:t>
            </w:r>
          </w:p>
        </w:tc>
        <w:tc>
          <w:tcPr>
            <w:tcW w:w="5103" w:type="dxa"/>
            <w:vAlign w:val="center"/>
          </w:tcPr>
          <w:p w14:paraId="6A64B005"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大字櫟野、大字教楽来</w:t>
            </w:r>
          </w:p>
        </w:tc>
        <w:tc>
          <w:tcPr>
            <w:tcW w:w="1666" w:type="dxa"/>
            <w:vAlign w:val="center"/>
          </w:tcPr>
          <w:p w14:paraId="33C1A621"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r w:rsidR="009B7C78" w14:paraId="189B15FC" w14:textId="77777777">
        <w:trPr>
          <w:trHeight w:val="454"/>
        </w:trPr>
        <w:tc>
          <w:tcPr>
            <w:tcW w:w="1843" w:type="dxa"/>
            <w:vAlign w:val="center"/>
          </w:tcPr>
          <w:p w14:paraId="0847D83C"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color w:val="000000"/>
                <w:sz w:val="24"/>
              </w:rPr>
              <w:t>勝立</w:t>
            </w:r>
          </w:p>
        </w:tc>
        <w:tc>
          <w:tcPr>
            <w:tcW w:w="5103" w:type="dxa"/>
            <w:vAlign w:val="center"/>
          </w:tcPr>
          <w:p w14:paraId="473F38EF" w14:textId="77777777" w:rsidR="009B7C78" w:rsidRDefault="00630F2C">
            <w:pPr>
              <w:rPr>
                <w:rFonts w:ascii="HGｺﾞｼｯｸM" w:eastAsia="HGｺﾞｼｯｸM" w:hAnsi="HGｺﾞｼｯｸM"/>
                <w:sz w:val="24"/>
              </w:rPr>
            </w:pPr>
            <w:r>
              <w:rPr>
                <w:rFonts w:ascii="HGｺﾞｼｯｸM" w:eastAsia="HGｺﾞｼｯｸM" w:hAnsi="HGｺﾞｼｯｸM" w:hint="eastAsia"/>
                <w:color w:val="000000"/>
              </w:rPr>
              <w:t>大字勝立、萩尾町１丁目、萩尾町２丁目、東萩尾町、下池町、笹原町１丁目、笹原町２丁目、笹原町３丁目、馬渡町、天道町、新勝立町１丁目、新勝立町２丁目、新勝立町３丁目、新勝立町４丁目、新勝立町５丁目、新勝立町６丁目</w:t>
            </w:r>
          </w:p>
        </w:tc>
        <w:tc>
          <w:tcPr>
            <w:tcW w:w="1666" w:type="dxa"/>
            <w:vAlign w:val="center"/>
          </w:tcPr>
          <w:p w14:paraId="5F77F912" w14:textId="77777777" w:rsidR="009B7C78" w:rsidRDefault="00630F2C">
            <w:pPr>
              <w:jc w:val="center"/>
              <w:rPr>
                <w:rFonts w:ascii="HGｺﾞｼｯｸM" w:eastAsia="HGｺﾞｼｯｸM" w:hAnsi="HGｺﾞｼｯｸM"/>
                <w:sz w:val="24"/>
              </w:rPr>
            </w:pPr>
            <w:r>
              <w:rPr>
                <w:rFonts w:ascii="HGｺﾞｼｯｸM" w:eastAsia="HGｺﾞｼｯｸM" w:hAnsi="HGｺﾞｼｯｸM" w:hint="eastAsia"/>
                <w:sz w:val="24"/>
              </w:rPr>
              <w:t>１</w:t>
            </w:r>
          </w:p>
        </w:tc>
      </w:tr>
    </w:tbl>
    <w:p w14:paraId="10A73459" w14:textId="77777777" w:rsidR="009B7C78" w:rsidRDefault="009B7C78">
      <w:pPr>
        <w:rPr>
          <w:rFonts w:ascii="HGｺﾞｼｯｸM" w:eastAsia="HGｺﾞｼｯｸM" w:hAnsi="HGｺﾞｼｯｸM"/>
          <w:sz w:val="24"/>
        </w:rPr>
        <w:sectPr w:rsidR="009B7C78">
          <w:pgSz w:w="11906" w:h="16838"/>
          <w:pgMar w:top="1391" w:right="1701" w:bottom="1032" w:left="1701" w:header="851" w:footer="567" w:gutter="0"/>
          <w:cols w:space="720"/>
          <w:docGrid w:type="lines" w:linePitch="312"/>
        </w:sectPr>
      </w:pPr>
    </w:p>
    <w:p w14:paraId="798FFEF7" w14:textId="77777777" w:rsidR="009B7C78" w:rsidRDefault="009B7C78" w:rsidP="008E6486">
      <w:pPr>
        <w:rPr>
          <w:rFonts w:ascii="HGｺﾞｼｯｸM" w:eastAsia="HGｺﾞｼｯｸM" w:hAnsi="HGｺﾞｼｯｸM"/>
          <w:sz w:val="24"/>
        </w:rPr>
      </w:pPr>
    </w:p>
    <w:sectPr w:rsidR="009B7C78">
      <w:headerReference w:type="even" r:id="rId6"/>
      <w:headerReference w:type="default" r:id="rId7"/>
      <w:footerReference w:type="even" r:id="rId8"/>
      <w:footerReference w:type="default" r:id="rId9"/>
      <w:headerReference w:type="first" r:id="rId10"/>
      <w:footerReference w:type="first" r:id="rId11"/>
      <w:pgSz w:w="11906" w:h="16838"/>
      <w:pgMar w:top="1134" w:right="1701" w:bottom="1134" w:left="1701"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82AF" w14:textId="77777777" w:rsidR="00630F2C" w:rsidRDefault="00630F2C">
      <w:r>
        <w:separator/>
      </w:r>
    </w:p>
  </w:endnote>
  <w:endnote w:type="continuationSeparator" w:id="0">
    <w:p w14:paraId="076AF08C" w14:textId="77777777" w:rsidR="00630F2C" w:rsidRDefault="0063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4831" w14:textId="77777777" w:rsidR="009B7C78" w:rsidRDefault="009B7C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5CE9" w14:textId="77777777" w:rsidR="009B7C78" w:rsidRDefault="009B7C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56E9" w14:textId="77777777" w:rsidR="009B7C78" w:rsidRDefault="009B7C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36F2" w14:textId="77777777" w:rsidR="00630F2C" w:rsidRDefault="00630F2C">
      <w:r>
        <w:separator/>
      </w:r>
    </w:p>
  </w:footnote>
  <w:footnote w:type="continuationSeparator" w:id="0">
    <w:p w14:paraId="12B74B6C" w14:textId="77777777" w:rsidR="00630F2C" w:rsidRDefault="0063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AC93" w14:textId="77777777" w:rsidR="009B7C78" w:rsidRDefault="009B7C7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C418" w14:textId="77777777" w:rsidR="009B7C78" w:rsidRDefault="009B7C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2577" w14:textId="77777777" w:rsidR="009B7C78" w:rsidRDefault="009B7C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B7C78"/>
    <w:rsid w:val="00630F2C"/>
    <w:rsid w:val="008E6486"/>
    <w:rsid w:val="009B7C78"/>
    <w:rsid w:val="00F2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E3E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2026-02-06T07:26:00Z</dcterms:created>
  <dcterms:modified xsi:type="dcterms:W3CDTF">2026-02-06T07:26:00Z</dcterms:modified>
</cp:coreProperties>
</file>