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/>
        </w:rPr>
        <w:pict>
          <v:rect id="Rectangle 5" style="margin-top:0.25pt;mso-position-vertical-relative:text;mso-position-horizontal-relative:text;position:absolute;height:699pt;width:477pt;margin-left:0.25pt;z-index:2;" o:spid="_x0000_s1026" filled="f" stroked="t" o:spt="1">
            <v:fill/>
            <v:textbox style="layout-flow:horizontal;"/>
            <v:imagedata o:title=""/>
            <w10:wrap type="none" anchorx="text" anchory="text"/>
          </v:rect>
        </w:pic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b w:val="1"/>
          <w:sz w:val="32"/>
          <w:u w:val="double" w:color="auto"/>
        </w:rPr>
      </w:pPr>
      <w:r>
        <w:rPr>
          <w:rFonts w:hint="eastAsia" w:ascii="ＭＳ 明朝" w:hAnsi="ＭＳ 明朝"/>
          <w:b w:val="1"/>
          <w:sz w:val="32"/>
          <w:u w:val="double" w:color="auto"/>
        </w:rPr>
        <w:t>大牟田市墓園貸出申込書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560" w:firstLineChars="2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大牟田市長</w:t>
      </w:r>
      <w:r>
        <w:rPr>
          <w:rFonts w:hint="default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殿</w:t>
      </w:r>
    </w:p>
    <w:p>
      <w:pPr>
        <w:pStyle w:val="0"/>
        <w:ind w:firstLine="2860" w:firstLineChars="1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</w:t>
      </w:r>
      <w:r>
        <w:rPr>
          <w:rFonts w:hint="eastAsia" w:ascii="ＭＳ 明朝" w:hAnsi="ＭＳ 明朝"/>
          <w:b w:val="1"/>
          <w:sz w:val="22"/>
        </w:rPr>
        <w:t>申込日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  <w:u w:val="dotted" w:color="auto"/>
        </w:rPr>
        <w:t>　　　　　年　　　月　　　日</w:t>
      </w:r>
    </w:p>
    <w:p>
      <w:pPr>
        <w:pStyle w:val="0"/>
        <w:ind w:firstLine="4180" w:firstLineChars="1900"/>
        <w:rPr>
          <w:rFonts w:hint="default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  <w:u w:val="dotted" w:color="auto"/>
        </w:rPr>
        <w:t>ふりがな　　　　　　　　　　　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  <w:u w:val="dotted" w:color="808080"/>
        </w:rPr>
      </w:pPr>
      <w:r>
        <w:rPr>
          <w:rFonts w:hint="eastAsia" w:ascii="ＭＳ 明朝" w:hAnsi="ＭＳ 明朝"/>
          <w:sz w:val="22"/>
        </w:rPr>
        <w:t>　　　　　　　　　　　　　　　　</w:t>
      </w:r>
      <w:r>
        <w:rPr>
          <w:rFonts w:hint="eastAsia" w:ascii="ＭＳ 明朝" w:hAnsi="ＭＳ 明朝"/>
          <w:b w:val="1"/>
          <w:sz w:val="22"/>
        </w:rPr>
        <w:t>申込者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  <w:u w:val="dotted" w:color="auto"/>
        </w:rPr>
        <w:t>氏　　名　　　　　　　　　　　　　　印　</w:t>
      </w:r>
    </w:p>
    <w:p>
      <w:pPr>
        <w:pStyle w:val="0"/>
        <w:rPr>
          <w:rFonts w:hint="default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eastAsia" w:ascii="ＭＳ 明朝" w:hAnsi="ＭＳ 明朝"/>
          <w:sz w:val="22"/>
          <w:u w:val="dotted" w:color="auto"/>
        </w:rPr>
        <w:t>郵便番号　　　　　－　　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eastAsia" w:ascii="ＭＳ 明朝" w:hAnsi="ＭＳ 明朝"/>
          <w:sz w:val="22"/>
          <w:u w:val="dotted" w:color="auto"/>
        </w:rPr>
        <w:t>住　　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eastAsia" w:ascii="ＭＳ 明朝" w:hAnsi="ＭＳ 明朝"/>
          <w:sz w:val="22"/>
          <w:u w:val="dotted" w:color="auto"/>
        </w:rPr>
        <w:t>電　　話　　　　　－　　　　－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40" w:firstLineChars="2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大牟田市墓園条例の規定に基づき、次のとおり申し込みます。</w:t>
      </w:r>
    </w:p>
    <w:p>
      <w:pPr>
        <w:pStyle w:val="0"/>
        <w:ind w:firstLine="220" w:firstLine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なお、本書の記入事項が事実と相違する場合又は不備がある場合は、申込みに関する一切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/>
          <w:b w:val="1"/>
          <w:sz w:val="22"/>
        </w:rPr>
        <w:t>の権利を放棄することを誓約します。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7200"/>
      </w:tblGrid>
      <w:tr>
        <w:trPr>
          <w:trHeight w:val="523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希望墓園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櫟</w:t>
            </w:r>
            <w:r>
              <w:rPr>
                <w:rFonts w:hint="default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野</w:t>
            </w:r>
            <w:r>
              <w:rPr>
                <w:rFonts w:hint="default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墓</w:t>
            </w:r>
            <w:r>
              <w:rPr>
                <w:rFonts w:hint="default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園</w:t>
            </w:r>
          </w:p>
        </w:tc>
      </w:tr>
      <w:tr>
        <w:trPr>
          <w:trHeight w:val="54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希望墓所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第　　　　号区域　第　　　　号墓所</w:t>
            </w:r>
          </w:p>
        </w:tc>
      </w:tr>
      <w:tr>
        <w:trPr>
          <w:trHeight w:val="527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墓所面積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ind w:firstLine="5040" w:firstLineChars="18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平方メートル</w:t>
            </w:r>
          </w:p>
        </w:tc>
      </w:tr>
      <w:tr>
        <w:trPr>
          <w:trHeight w:val="522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永代使用料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/>
                <w:sz w:val="28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913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7156"/>
      </w:tblGrid>
      <w:tr>
        <w:trPr>
          <w:trHeight w:val="528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遺骨の安置場所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（施設名・住所等）</w:t>
            </w:r>
          </w:p>
        </w:tc>
        <w:tc>
          <w:tcPr>
            <w:tcW w:w="71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添付書類</w:t>
            </w:r>
          </w:p>
        </w:tc>
        <w:tc>
          <w:tcPr>
            <w:tcW w:w="7156" w:type="dxa"/>
            <w:vAlign w:val="top"/>
          </w:tcPr>
          <w:p>
            <w:pPr>
              <w:pStyle w:val="0"/>
              <w:ind w:firstLine="280" w:firstLine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火葬許可証のコピー</w:t>
            </w:r>
          </w:p>
          <w:p>
            <w:pPr>
              <w:pStyle w:val="0"/>
              <w:ind w:left="519" w:leftChars="133" w:hanging="240" w:hanging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※火葬許可証がない場合は、墓所の使用者としての決定を受けた後、使用許可の申請の際に納骨証明書を提出すること。</w:t>
            </w:r>
          </w:p>
        </w:tc>
      </w:tr>
    </w:tbl>
    <w:p>
      <w:pPr>
        <w:pStyle w:val="0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margin-top:5pt;mso-position-vertical-relative:text;mso-position-horizontal-relative:text;position:absolute;height:207.55pt;width:93.5pt;margin-left:378pt;z-index:3;" o:spid="_x0000_s1027" filled="f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tbl>
                  <w:tblPr>
                    <w:tblStyle w:val="11"/>
                    <w:tblW w:w="1237" w:type="dxa"/>
                    <w:tblInd w:w="288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Look w:firstRow="1" w:lastRow="1" w:firstColumn="1" w:lastColumn="1" w:noHBand="0" w:noVBand="0" w:val="01E0"/>
                  </w:tblPr>
                  <w:tblGrid>
                    <w:gridCol w:w="1237"/>
                  </w:tblGrid>
                  <w:tr>
                    <w:trPr/>
                    <w:tc>
                      <w:tcPr>
                        <w:tcW w:w="1237" w:type="dxa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b w:val="1"/>
                          </w:rPr>
                        </w:pPr>
                        <w:r>
                          <w:rPr>
                            <w:rFonts w:hint="eastAsia"/>
                            <w:b w:val="1"/>
                          </w:rPr>
                          <w:t>受付番号</w:t>
                        </w:r>
                      </w:p>
                    </w:tc>
                  </w:tr>
                  <w:tr>
                    <w:trPr>
                      <w:trHeight w:val="609" w:hRule="atLeast"/>
                    </w:trPr>
                    <w:tc>
                      <w:tcPr>
                        <w:tcW w:w="1237" w:type="dxa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  <w:tbl>
                  <w:tblPr>
                    <w:tblStyle w:val="11"/>
                    <w:tblW w:w="1237" w:type="dxa"/>
                    <w:tblInd w:w="288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Look w:firstRow="1" w:lastRow="1" w:firstColumn="1" w:lastColumn="1" w:noHBand="0" w:noVBand="0" w:val="01E0"/>
                  </w:tblPr>
                  <w:tblGrid>
                    <w:gridCol w:w="1237"/>
                  </w:tblGrid>
                  <w:tr>
                    <w:trPr/>
                    <w:tc>
                      <w:tcPr>
                        <w:tcW w:w="1237" w:type="dxa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b w:val="1"/>
                          </w:rPr>
                        </w:pPr>
                        <w:r>
                          <w:rPr>
                            <w:rFonts w:hint="eastAsia"/>
                            <w:b w:val="1"/>
                          </w:rPr>
                          <w:t>抽選番号</w:t>
                        </w:r>
                      </w:p>
                    </w:tc>
                  </w:tr>
                  <w:tr>
                    <w:trPr>
                      <w:trHeight w:val="609" w:hRule="atLeast"/>
                    </w:trPr>
                    <w:tc>
                      <w:tcPr>
                        <w:tcW w:w="1237" w:type="dxa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tbl>
      <w:tblPr>
        <w:tblStyle w:val="11"/>
        <w:tblW w:w="57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0"/>
        <w:gridCol w:w="1080"/>
        <w:gridCol w:w="2700"/>
      </w:tblGrid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世帯全員の氏名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続柄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生年月日</w:t>
            </w:r>
          </w:p>
        </w:tc>
      </w:tr>
      <w:tr>
        <w:trPr>
          <w:trHeight w:val="509" w:hRule="atLeast"/>
        </w:trPr>
        <w:tc>
          <w:tcPr>
            <w:tcW w:w="19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申込者</w:t>
            </w:r>
          </w:p>
        </w:tc>
        <w:tc>
          <w:tcPr>
            <w:tcW w:w="270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．　　．</w:t>
            </w:r>
          </w:p>
        </w:tc>
      </w:tr>
      <w:tr>
        <w:trPr>
          <w:trHeight w:val="522" w:hRule="atLeast"/>
        </w:trPr>
        <w:tc>
          <w:tcPr>
            <w:tcW w:w="19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70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．　　．</w:t>
            </w:r>
          </w:p>
        </w:tc>
      </w:tr>
      <w:tr>
        <w:trPr>
          <w:trHeight w:val="522" w:hRule="atLeast"/>
        </w:trPr>
        <w:tc>
          <w:tcPr>
            <w:tcW w:w="19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70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．　　．</w:t>
            </w:r>
          </w:p>
        </w:tc>
      </w:tr>
      <w:tr>
        <w:trPr>
          <w:trHeight w:val="522" w:hRule="atLeast"/>
        </w:trPr>
        <w:tc>
          <w:tcPr>
            <w:tcW w:w="19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70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．　　．</w:t>
            </w:r>
          </w:p>
        </w:tc>
      </w:tr>
      <w:tr>
        <w:trPr>
          <w:trHeight w:val="531" w:hRule="atLeast"/>
        </w:trPr>
        <w:tc>
          <w:tcPr>
            <w:tcW w:w="19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700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．　　．</w:t>
            </w:r>
          </w:p>
        </w:tc>
      </w:tr>
    </w:tbl>
    <w:p>
      <w:pPr>
        <w:pStyle w:val="0"/>
        <w:spacing w:line="400" w:lineRule="exact"/>
        <w:rPr>
          <w:rFonts w:hint="default" w:ascii="ＭＳ 明朝" w:hAnsi="ＭＳ 明朝"/>
          <w:b w:val="1"/>
          <w:sz w:val="22"/>
        </w:rPr>
      </w:pPr>
    </w:p>
    <w:p>
      <w:pPr>
        <w:pStyle w:val="0"/>
        <w:spacing w:line="400" w:lineRule="exact"/>
        <w:ind w:firstLine="120" w:firstLineChars="5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※受付番号を記入した本書のコピーに割印を押してお渡しします。</w:t>
      </w:r>
    </w:p>
    <w:p>
      <w:pPr>
        <w:pStyle w:val="0"/>
        <w:spacing w:line="400" w:lineRule="exact"/>
        <w:ind w:firstLine="120" w:firstLineChars="5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※希望墓所が他の申込者と重複した場合は、抽選会の案内を郵送します。</w:t>
      </w:r>
    </w:p>
    <w:p>
      <w:pPr>
        <w:pStyle w:val="0"/>
        <w:spacing w:line="400" w:lineRule="exact"/>
        <w:ind w:firstLine="120" w:firstLineChars="50"/>
        <w:rPr>
          <w:rFonts w:hint="default" w:ascii="ＭＳ 明朝" w:hAnsi="ＭＳ 明朝"/>
          <w:b w:val="1"/>
          <w:color w:val="FF0000"/>
          <w:sz w:val="24"/>
        </w:rPr>
      </w:pPr>
      <w:r>
        <w:rPr>
          <w:rFonts w:hint="eastAsia" w:ascii="ＭＳ 明朝" w:hAnsi="ＭＳ 明朝"/>
          <w:b w:val="1"/>
          <w:color w:val="000000" w:themeColor="text1"/>
          <w:sz w:val="24"/>
        </w:rPr>
        <w:t>※申込みがなかった墓所については、抽選で決定しなかった申込者の中から決定します。</w:t>
      </w:r>
    </w:p>
    <w:sectPr>
      <w:pgSz w:w="11906" w:h="16838"/>
      <w:pgMar w:top="794" w:right="1134" w:bottom="567" w:left="1134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falt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Body Text Indent"/>
    <w:basedOn w:val="0"/>
    <w:next w:val="16"/>
    <w:link w:val="17"/>
    <w:uiPriority w:val="0"/>
    <w:pPr>
      <w:ind w:firstLine="210" w:firstLineChars="100"/>
    </w:pPr>
  </w:style>
  <w:style w:type="character" w:styleId="17" w:customStyle="1">
    <w:name w:val="Body Text Indent Char"/>
    <w:basedOn w:val="10"/>
    <w:next w:val="17"/>
    <w:link w:val="16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sz w:val="20"/>
    </w:rPr>
  </w:style>
  <w:style w:type="character" w:styleId="19" w:customStyle="1">
    <w:name w:val="Note Heading Char"/>
    <w:basedOn w:val="10"/>
    <w:next w:val="19"/>
    <w:link w:val="18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sz w:val="20"/>
    </w:rPr>
  </w:style>
  <w:style w:type="character" w:styleId="21" w:customStyle="1">
    <w:name w:val="Closing Char"/>
    <w:basedOn w:val="10"/>
    <w:next w:val="21"/>
    <w:link w:val="20"/>
    <w:uiPriority w:val="0"/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Header Char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Footer Char"/>
    <w:basedOn w:val="10"/>
    <w:next w:val="25"/>
    <w:link w:val="24"/>
    <w:uiPriority w:val="0"/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Date Char"/>
    <w:basedOn w:val="10"/>
    <w:next w:val="27"/>
    <w:link w:val="26"/>
    <w:uiPriority w:val="0"/>
  </w:style>
  <w:style w:type="character" w:styleId="28">
    <w:name w:val="page number"/>
    <w:basedOn w:val="10"/>
    <w:next w:val="28"/>
    <w:link w:val="0"/>
    <w:uiPriority w:val="0"/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falt"/>
      <w:sz w:val="18"/>
    </w:rPr>
  </w:style>
  <w:style w:type="character" w:styleId="30" w:customStyle="1">
    <w:name w:val="Balloon Text Char"/>
    <w:basedOn w:val="10"/>
    <w:next w:val="30"/>
    <w:link w:val="29"/>
    <w:uiPriority w:val="0"/>
    <w:rPr>
      <w:rFonts w:asciiTheme="majorHAnsi" w:hAnsiTheme="majorHAnsi" w:eastAsiaTheme="majorEastAsia"/>
      <w:sz w:val="2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Comment Text Char"/>
    <w:basedOn w:val="10"/>
    <w:next w:val="33"/>
    <w:link w:val="32"/>
    <w:uiPriority w:val="0"/>
    <w:rPr>
      <w:kern w:val="2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Comment Subject Char"/>
    <w:basedOn w:val="33"/>
    <w:next w:val="35"/>
    <w:link w:val="34"/>
    <w:uiPriority w:val="0"/>
    <w:rPr>
      <w:b w:val="1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98</Words>
  <Characters>564</Characters>
  <Application>JUST Note</Application>
  <Lines>0</Lines>
  <Paragraphs>0</Paragraphs>
  <Company>omuta-city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2023-12-08T02:10:29Z</cp:lastPrinted>
  <dcterms:created xsi:type="dcterms:W3CDTF">2021-03-01T06:51:00Z</dcterms:created>
  <dcterms:modified xsi:type="dcterms:W3CDTF">2023-12-08T02:21:24Z</dcterms:modified>
  <cp:revision>4</cp:revision>
</cp:coreProperties>
</file>