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500" behindDoc="0" locked="0" layoutInCell="1" hidden="0" allowOverlap="1">
                <wp:simplePos x="0" y="0"/>
                <wp:positionH relativeFrom="column">
                  <wp:posOffset>5727065</wp:posOffset>
                </wp:positionH>
                <wp:positionV relativeFrom="paragraph">
                  <wp:posOffset>-400050</wp:posOffset>
                </wp:positionV>
                <wp:extent cx="359410" cy="507365"/>
                <wp:effectExtent l="635" t="635" r="29845" b="10795"/>
                <wp:wrapNone/>
                <wp:docPr id="1026" name="テキスト ボックス 31"/>
                <a:graphic xmlns:a="http://schemas.openxmlformats.org/drawingml/2006/main">
                  <a:graphicData uri="http://schemas.microsoft.com/office/word/2010/wordprocessingShape">
                    <wps:wsp>
                      <wps:cNvPr id="1026" name="テキスト ボックス 31"/>
                      <wps:cNvSpPr txBox="1"/>
                      <wps:spPr>
                        <a:xfrm>
                          <a:off x="0" y="0"/>
                          <a:ext cx="359410" cy="507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Ａ</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31.5pt;mso-position-vertical-relative:text;mso-position-horizontal-relative:text;v-text-anchor:top;position:absolute;height:39.950000000000003pt;mso-wrap-distance-top:0pt;width:28.3pt;mso-wrap-distance-left:9pt;margin-left:450.95pt;z-index:500;" o:spid="_x0000_s1026" o:allowincell="t" o:allowoverlap="t" filled="t" fillcolor="#ffffff [3201]" stroked="t" strokecolor="#000000" strokeweight="0.5pt" o:spt="202" type="#_x0000_t202">
                <v:fill/>
                <v:stroke filltype="solid"/>
                <v:textbox style="layout-flow:horizontal;mso-fit-shape-to-text:t;">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Ａ</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sz w:val="24"/>
        </w:rPr>
      </w:pPr>
      <w:bookmarkStart w:id="0" w:name="_GoBack"/>
      <w:bookmarkEnd w:id="0"/>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96"/>
        </w:rPr>
        <w:t>避難確保計画</w:t>
      </w: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rPr>
          <w:rFonts w:hint="default"/>
          <w:sz w:val="24"/>
        </w:rPr>
      </w:pPr>
    </w:p>
    <w:p>
      <w:pPr>
        <w:pStyle w:val="0"/>
        <w:rPr>
          <w:rFonts w:hint="default"/>
          <w:sz w:val="24"/>
        </w:rPr>
      </w:pPr>
    </w:p>
    <w:p>
      <w:pPr>
        <w:pStyle w:val="0"/>
        <w:rPr>
          <w:rFonts w:hint="default"/>
          <w:sz w:val="32"/>
        </w:rPr>
      </w:pPr>
    </w:p>
    <w:p>
      <w:pPr>
        <w:pStyle w:val="0"/>
        <w:jc w:val="center"/>
        <w:rPr>
          <w:rFonts w:hint="default"/>
          <w:sz w:val="32"/>
        </w:rPr>
      </w:pPr>
      <w:r>
        <w:rPr>
          <w:rFonts w:hint="eastAsia"/>
          <w:sz w:val="32"/>
        </w:rPr>
        <w:t>対象災害：水害（洪水、高潮）</w:t>
      </w:r>
    </w:p>
    <w:tbl>
      <w:tblPr>
        <w:tblStyle w:val="25"/>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firstLine="240" w:firstLineChars="100"/>
              <w:rPr>
                <w:rFonts w:hint="default"/>
                <w:sz w:val="24"/>
              </w:rPr>
            </w:pPr>
            <w:r>
              <w:rPr>
                <w:rFonts w:hint="eastAsia"/>
                <w:sz w:val="24"/>
              </w:rPr>
              <w:t>この例は、河川の浸水想定区域、高潮浸水想定区域の区域内にある病院、診療所、介護老人保健施設等（通所型施設を含む）における対応を想定して作成しています。</w:t>
            </w:r>
          </w:p>
        </w:tc>
      </w:tr>
    </w:tbl>
    <w:p>
      <w:pPr>
        <w:pStyle w:val="0"/>
        <w:rPr>
          <w:rFonts w:hint="default"/>
          <w:sz w:val="32"/>
        </w:rPr>
      </w:pPr>
      <w:r>
        <w:rPr>
          <w:rFonts w:hint="eastAsia" w:asciiTheme="majorEastAsia" w:hAnsiTheme="majorEastAsia" w:eastAsiaTheme="majorEastAsia"/>
          <w:sz w:val="24"/>
        </w:rPr>
        <mc:AlternateContent>
          <mc:Choice Requires="wps">
            <w:drawing>
              <wp:anchor distT="0" distB="0" distL="114300" distR="114300" simplePos="0" relativeHeight="2" behindDoc="0" locked="0" layoutInCell="1" hidden="0" allowOverlap="1">
                <wp:simplePos x="0" y="0"/>
                <wp:positionH relativeFrom="column">
                  <wp:posOffset>780415</wp:posOffset>
                </wp:positionH>
                <wp:positionV relativeFrom="paragraph">
                  <wp:posOffset>94615</wp:posOffset>
                </wp:positionV>
                <wp:extent cx="0" cy="251460"/>
                <wp:effectExtent l="45720" t="0" r="74930" b="10160"/>
                <wp:wrapNone/>
                <wp:docPr id="1027" name="直線矢印コネクタ 1"/>
                <a:graphic xmlns:a="http://schemas.openxmlformats.org/drawingml/2006/main">
                  <a:graphicData uri="http://schemas.microsoft.com/office/word/2010/wordprocessingShape">
                    <wps:wsp>
                      <wps:cNvPr id="1027" name="直線矢印コネクタ 1"/>
                      <wps:cNvCnPr/>
                      <wps:spPr>
                        <a:xfrm>
                          <a:off x="0" y="0"/>
                          <a:ext cx="0" cy="251460"/>
                        </a:xfrm>
                        <a:prstGeom prst="straightConnector1">
                          <a:avLst/>
                        </a:prstGeom>
                        <a:ln>
                          <a:solidFill>
                            <a:srgbClr val="0000CC"/>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7.45pt;mso-position-vertical-relative:text;mso-position-horizontal-relative:text;position:absolute;height:19.8pt;mso-wrap-distance-top:0pt;width:0pt;mso-wrap-distance-left:9pt;margin-left:61.45pt;z-index:2;" o:spid="_x0000_s1027" o:allowincell="t" o:allowoverlap="t" filled="f" stroked="t" strokecolor="#0000cc" strokeweight="0.75pt" o:spt="32" type="#_x0000_t32">
                <v:fill/>
                <v:stroke linestyle="single" endcap="flat" dashstyle="solid" filltype="solid" startarrow="open" startarrowwidth="medium" startarrowlength="medium" endarrow="none" endarrowwidth="medium" endarrowlength="medium"/>
                <v:imagedata o:title=""/>
                <w10:wrap type="none" anchorx="text" anchory="text"/>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3" behindDoc="0" locked="0" layoutInCell="1" hidden="0" allowOverlap="1">
                <wp:simplePos x="0" y="0"/>
                <wp:positionH relativeFrom="column">
                  <wp:posOffset>561975</wp:posOffset>
                </wp:positionH>
                <wp:positionV relativeFrom="paragraph">
                  <wp:posOffset>342265</wp:posOffset>
                </wp:positionV>
                <wp:extent cx="5124450" cy="438150"/>
                <wp:effectExtent l="635" t="635" r="29845" b="10795"/>
                <wp:wrapNone/>
                <wp:docPr id="1028" name="テキスト ボックス 19"/>
                <a:graphic xmlns:a="http://schemas.openxmlformats.org/drawingml/2006/main">
                  <a:graphicData uri="http://schemas.microsoft.com/office/word/2010/wordprocessingShape">
                    <wps:wsp>
                      <wps:cNvPr id="1028" name="テキスト ボックス 19"/>
                      <wps:cNvSpPr txBox="1"/>
                      <wps:spPr>
                        <a:xfrm>
                          <a:off x="0" y="0"/>
                          <a:ext cx="5124450" cy="438150"/>
                        </a:xfrm>
                        <a:prstGeom prst="rect">
                          <a:avLst/>
                        </a:prstGeom>
                        <a:solidFill>
                          <a:schemeClr val="lt1"/>
                        </a:solidFill>
                        <a:ln w="6350">
                          <a:solidFill>
                            <a:srgbClr val="0000CC"/>
                          </a:solidFill>
                          <a:prstDash val="lgDash"/>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default"/>
                                <w:color w:val="0000CC"/>
                              </w:rPr>
                            </w:pPr>
                            <w:r>
                              <w:rPr>
                                <w:rFonts w:hint="eastAsia"/>
                                <w:color w:val="0000CC"/>
                              </w:rPr>
                              <w:t>貴施設における計画作成の参考にしてください。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26.95pt;mso-position-vertical-relative:text;mso-position-horizontal-relative:text;v-text-anchor:top;position:absolute;height:34.5pt;mso-wrap-distance-top:0pt;width:403.5pt;mso-wrap-distance-left:9pt;margin-left:44.25pt;z-index:3;" o:spid="_x0000_s1028" o:allowincell="t" o:allowoverlap="t" filled="t" fillcolor="#ffffff [3201]" stroked="t" strokecolor="#0000cc" strokeweight="0.5pt" o:spt="202" type="#_x0000_t202">
                <v:fill/>
                <v:stroke dashstyle="longdash" filltype="solid"/>
                <v:textbox style="layout-flow:horizontal;mso-fit-shape-to-text:t;">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default"/>
                          <w:color w:val="0000CC"/>
                        </w:rPr>
                      </w:pPr>
                      <w:r>
                        <w:rPr>
                          <w:rFonts w:hint="eastAsia"/>
                          <w:color w:val="0000CC"/>
                        </w:rPr>
                        <w:t>貴施設における計画作成の参考にしてください。</w:t>
                      </w:r>
                    </w:p>
                  </w:txbxContent>
                </v:textbox>
                <v:imagedata o:title=""/>
                <w10:wrap type="none" anchorx="text" anchory="text"/>
              </v:shape>
            </w:pict>
          </mc:Fallback>
        </mc:AlternateContent>
      </w:r>
    </w:p>
    <w:p>
      <w:pPr>
        <w:pStyle w:val="0"/>
        <w:rPr>
          <w:rFonts w:hint="default"/>
          <w:sz w:val="32"/>
        </w:rPr>
      </w:pPr>
    </w:p>
    <w:p>
      <w:pPr>
        <w:pStyle w:val="0"/>
        <w:rPr>
          <w:rFonts w:hint="default"/>
          <w:sz w:val="32"/>
        </w:rPr>
      </w:pPr>
    </w:p>
    <w:p>
      <w:pPr>
        <w:pStyle w:val="0"/>
        <w:ind w:firstLine="320" w:firstLineChars="100"/>
        <w:jc w:val="center"/>
        <w:rPr>
          <w:rFonts w:hint="default"/>
          <w:sz w:val="32"/>
        </w:rPr>
      </w:pPr>
      <w:r>
        <w:rPr>
          <w:rFonts w:hint="eastAsia"/>
          <w:sz w:val="32"/>
        </w:rPr>
        <w:t>【施設名：○○○○】</w:t>
      </w:r>
    </w:p>
    <w:p>
      <w:pPr>
        <w:pStyle w:val="0"/>
        <w:rPr>
          <w:rFonts w:hint="default"/>
          <w:sz w:val="32"/>
        </w:rPr>
      </w:pPr>
    </w:p>
    <w:p>
      <w:pPr>
        <w:pStyle w:val="0"/>
        <w:rPr>
          <w:rFonts w:hint="default"/>
          <w:sz w:val="32"/>
        </w:rPr>
      </w:pPr>
    </w:p>
    <w:p>
      <w:pPr>
        <w:pStyle w:val="0"/>
        <w:jc w:val="right"/>
        <w:rPr>
          <w:rFonts w:hint="default"/>
          <w:sz w:val="32"/>
        </w:rPr>
      </w:pPr>
      <w:r>
        <w:rPr>
          <w:rFonts w:hint="eastAsia"/>
          <w:sz w:val="32"/>
        </w:rPr>
        <w:t>○○年○月作成</w:t>
      </w:r>
    </w:p>
    <w:p>
      <w:pPr>
        <w:pStyle w:val="0"/>
        <w:jc w:val="right"/>
        <w:rPr>
          <w:rFonts w:hint="default"/>
          <w:sz w:val="32"/>
        </w:rPr>
      </w:pPr>
      <w:r>
        <w:rPr>
          <w:rFonts w:hint="eastAsia"/>
          <w:sz w:val="32"/>
        </w:rPr>
        <w:t>○○年○月更新</w:t>
      </w:r>
    </w:p>
    <w:p>
      <w:pPr>
        <w:pStyle w:val="0"/>
        <w:rPr>
          <w:rFonts w:hint="default"/>
          <w:sz w:val="24"/>
        </w:rPr>
      </w:pPr>
      <w:r>
        <w:rPr>
          <w:rFonts w:hint="default"/>
          <w:sz w:val="24"/>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１．計画の目的</w:t>
      </w:r>
    </w:p>
    <w:p>
      <w:pPr>
        <w:pStyle w:val="0"/>
        <w:rPr>
          <w:rFonts w:hint="default"/>
          <w:sz w:val="24"/>
        </w:rPr>
      </w:pPr>
      <w:r>
        <w:rPr>
          <w:rFonts w:hint="eastAsia"/>
          <w:sz w:val="24"/>
        </w:rPr>
        <w:t>　この計画は、水防法第１５条の３第１項に基づくものであり、利用者の洪水時、高潮時及び内水時における円滑かつ迅速な避難の確保を図ることを目的とする。</w:t>
      </w:r>
    </w:p>
    <w:tbl>
      <w:tblPr>
        <w:tblStyle w:val="25"/>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left="240" w:hanging="240" w:hangingChars="100"/>
              <w:rPr>
                <w:rFonts w:hint="default"/>
                <w:sz w:val="24"/>
              </w:rPr>
            </w:pPr>
            <w:r>
              <w:rPr>
                <w:rFonts w:hint="eastAsia"/>
                <w:sz w:val="24"/>
              </w:rPr>
              <w:t>・計画は事業区分ごとに作成しなければなりませんが、同一建物であって異なる事業区分の施設を一つの計画にまとめて作成できます。その場合は、施設名を併記します。</w:t>
            </w:r>
          </w:p>
          <w:p>
            <w:pPr>
              <w:pStyle w:val="0"/>
              <w:ind w:left="240" w:hanging="240" w:hangingChars="100"/>
              <w:rPr>
                <w:rFonts w:hint="default"/>
                <w:sz w:val="24"/>
              </w:rPr>
            </w:pPr>
            <w:r>
              <w:rPr>
                <w:rFonts w:hint="eastAsia"/>
                <w:sz w:val="24"/>
              </w:rPr>
              <w:t>・該当する区域に応じて、「洪水時」（河川の浸水想定区域に該当する場合）、「高潮時」（高潮浸水想定区域に該当する場合）を記載します。</w:t>
            </w:r>
          </w:p>
        </w:tc>
      </w:tr>
    </w:tbl>
    <w:p>
      <w:pPr>
        <w:pStyle w:val="0"/>
        <w:spacing w:line="120" w:lineRule="exact"/>
        <w:rPr>
          <w:rFonts w:hint="default"/>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２．計画の適用範囲</w:t>
      </w:r>
    </w:p>
    <w:p>
      <w:pPr>
        <w:pStyle w:val="0"/>
        <w:rPr>
          <w:rFonts w:hint="default"/>
          <w:sz w:val="24"/>
        </w:rPr>
      </w:pPr>
      <w:r>
        <w:rPr>
          <w:rFonts w:hint="eastAsia"/>
          <w:sz w:val="24"/>
        </w:rPr>
        <w:t>　この計画は、「○○○（施設名）」を利用及び勤務する全ての者に適用する。</w:t>
      </w:r>
    </w:p>
    <w:p>
      <w:pPr>
        <w:pStyle w:val="0"/>
        <w:spacing w:line="180" w:lineRule="exact"/>
        <w:rPr>
          <w:rFonts w:hint="default"/>
          <w:sz w:val="24"/>
        </w:rPr>
      </w:pPr>
      <w:r>
        <w:rPr>
          <w:rFonts w:hint="eastAsia"/>
        </w:rPr>
        <w:br w:type="page"/>
      </w:r>
    </w:p>
    <w:p>
      <w:pPr>
        <w:pStyle w:val="0"/>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48" behindDoc="0" locked="0" layoutInCell="1" hidden="0" allowOverlap="1">
                <wp:simplePos x="0" y="0"/>
                <wp:positionH relativeFrom="column">
                  <wp:posOffset>1901825</wp:posOffset>
                </wp:positionH>
                <wp:positionV relativeFrom="paragraph">
                  <wp:posOffset>63500</wp:posOffset>
                </wp:positionV>
                <wp:extent cx="3499485" cy="554990"/>
                <wp:effectExtent l="635" t="635" r="29845" b="10795"/>
                <wp:wrapNone/>
                <wp:docPr id="1029" name="テキスト ボックス 3"/>
                <a:graphic xmlns:a="http://schemas.openxmlformats.org/drawingml/2006/main">
                  <a:graphicData uri="http://schemas.microsoft.com/office/word/2010/wordprocessingShape">
                    <wps:wsp>
                      <wps:cNvPr id="1029" name="テキスト ボックス 3"/>
                      <wps:cNvSpPr txBox="1"/>
                      <wps:spPr>
                        <a:xfrm>
                          <a:off x="0" y="0"/>
                          <a:ext cx="3499485" cy="554990"/>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該当する河川及び水位計について選択して記載します。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pt;mso-position-vertical-relative:text;mso-position-horizontal-relative:text;v-text-anchor:top;position:absolute;height:43.7pt;mso-wrap-distance-top:0pt;width:275.55pt;mso-wrap-distance-left:9pt;margin-left:149.75pt;z-index:48;" o:spid="_x0000_s1029" o:allowincell="t" o:allowoverlap="t" filled="t" fillcolor="#ffffff [3212]"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該当する河川及び水位計について選択して記載します。</w:t>
                      </w:r>
                    </w:p>
                  </w:txbxContent>
                </v:textbox>
                <v:imagedata o:title=""/>
                <w10:wrap type="none" anchorx="text" anchory="text"/>
              </v:shape>
            </w:pict>
          </mc:Fallback>
        </mc:AlternateContent>
      </w:r>
      <w:r>
        <w:rPr>
          <w:rFonts w:hint="eastAsia" w:asciiTheme="majorEastAsia" w:hAnsiTheme="majorEastAsia" w:eastAsiaTheme="majorEastAsia"/>
          <w:sz w:val="24"/>
        </w:rPr>
        <w:t>３．防災体制</w:t>
      </w:r>
    </w:p>
    <w:p>
      <w:pPr>
        <w:pStyle w:val="0"/>
        <w:rPr>
          <w:rFonts w:hint="default"/>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3215005</wp:posOffset>
                </wp:positionH>
                <wp:positionV relativeFrom="paragraph">
                  <wp:posOffset>27940</wp:posOffset>
                </wp:positionV>
                <wp:extent cx="0" cy="443230"/>
                <wp:effectExtent l="45720" t="0" r="74930" b="1905"/>
                <wp:wrapNone/>
                <wp:docPr id="1030" name="直線矢印コネクタ 7"/>
                <a:graphic xmlns:a="http://schemas.openxmlformats.org/drawingml/2006/main">
                  <a:graphicData uri="http://schemas.microsoft.com/office/word/2010/wordprocessingShape">
                    <wps:wsp>
                      <wps:cNvPr id="1030" name="直線矢印コネクタ 7"/>
                      <wps:cNvCnPr/>
                      <wps:spPr>
                        <a:xfrm>
                          <a:off x="0" y="0"/>
                          <a:ext cx="0" cy="4432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mso-wrap-distance-right:9pt;mso-wrap-distance-bottom:0pt;margin-top:2.2000000000000002pt;mso-position-vertical-relative:text;mso-position-horizontal-relative:text;position:absolute;height:34.9pt;mso-wrap-distance-top:0pt;width:0pt;mso-wrap-distance-left:9pt;margin-left:253.15pt;z-index:4;" o:spid="_x0000_s1030"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sz w:val="24"/>
        </w:rPr>
        <w:t>（１）防災体制</w:t>
      </w:r>
    </w:p>
    <w:p>
      <w:pPr>
        <w:pStyle w:val="0"/>
        <w:ind w:firstLine="480" w:firstLineChars="200"/>
        <w:rPr>
          <w:rFonts w:hint="default"/>
          <w:sz w:val="24"/>
        </w:rPr>
      </w:pPr>
      <w:r>
        <w:rPr>
          <w:rFonts w:hint="eastAsia"/>
          <w:sz w:val="24"/>
        </w:rPr>
        <w:t>①洪　水</w:t>
      </w:r>
      <w:r>
        <w:rPr>
          <w:rFonts w:hint="eastAsia"/>
          <w:sz w:val="24"/>
        </w:rPr>
        <mc:AlternateContent>
          <mc:Choice Requires="wps">
            <w:drawing>
              <wp:anchor distT="0" distB="0" distL="114300" distR="114300" simplePos="0" relativeHeight="5" behindDoc="0" locked="1" layoutInCell="0" hidden="0" allowOverlap="1">
                <wp:simplePos x="0" y="0"/>
                <wp:positionH relativeFrom="column">
                  <wp:posOffset>3122930</wp:posOffset>
                </wp:positionH>
                <wp:positionV relativeFrom="page">
                  <wp:posOffset>5579745</wp:posOffset>
                </wp:positionV>
                <wp:extent cx="384810" cy="260985"/>
                <wp:effectExtent l="0" t="635" r="29845" b="5715"/>
                <wp:wrapNone/>
                <wp:docPr id="1031" name="直線矢印コネクタ 13"/>
                <a:graphic xmlns:a="http://schemas.openxmlformats.org/drawingml/2006/main">
                  <a:graphicData uri="http://schemas.microsoft.com/office/word/2010/wordprocessingShape">
                    <wps:wsp>
                      <wps:cNvPr id="1031" name="直線矢印コネクタ 13"/>
                      <wps:cNvCnPr/>
                      <wps:spPr>
                        <a:xfrm flipH="1">
                          <a:off x="0" y="0"/>
                          <a:ext cx="384810" cy="26098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flip:x;mso-wrap-distance-right:9pt;mso-wrap-distance-bottom:0pt;margin-top:439.35pt;mso-position-vertical-relative:page;mso-position-horizontal-relative:text;position:absolute;height:20.55pt;mso-wrap-distance-top:0pt;width:30.3pt;mso-wrap-distance-left:9pt;margin-left:245.9pt;z-index:5;" o:spid="_x0000_s1031"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6" behindDoc="0" locked="1" layoutInCell="0" hidden="0" allowOverlap="1">
                <wp:simplePos x="0" y="0"/>
                <wp:positionH relativeFrom="column">
                  <wp:posOffset>3050540</wp:posOffset>
                </wp:positionH>
                <wp:positionV relativeFrom="page">
                  <wp:posOffset>4818380</wp:posOffset>
                </wp:positionV>
                <wp:extent cx="3524250" cy="783590"/>
                <wp:effectExtent l="635" t="635" r="29845" b="10795"/>
                <wp:wrapNone/>
                <wp:docPr id="1032" name="テキスト ボックス 11"/>
                <a:graphic xmlns:a="http://schemas.openxmlformats.org/drawingml/2006/main">
                  <a:graphicData uri="http://schemas.microsoft.com/office/word/2010/wordprocessingShape">
                    <wps:wsp>
                      <wps:cNvPr id="1032" name="テキスト ボックス 11"/>
                      <wps:cNvSpPr txBox="1"/>
                      <wps:spPr>
                        <a:xfrm>
                          <a:off x="0" y="0"/>
                          <a:ext cx="3524250" cy="7835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該当する河川名、橋梁名、水位を記載します。</w:t>
                            </w:r>
                          </w:p>
                          <w:p>
                            <w:pPr>
                              <w:pStyle w:val="0"/>
                              <w:rPr>
                                <w:rFonts w:hint="default"/>
                                <w:color w:val="FF0000"/>
                              </w:rPr>
                            </w:pPr>
                            <w:r>
                              <w:rPr>
                                <w:rFonts w:hint="eastAsia"/>
                                <w:color w:val="FF0000"/>
                              </w:rPr>
                              <w:t>河川名、橋梁名、水位は、別添地図を参照してください。</w:t>
                            </w:r>
                          </w:p>
                          <w:p>
                            <w:pPr>
                              <w:pStyle w:val="0"/>
                              <w:rPr>
                                <w:rFonts w:hint="default"/>
                                <w:color w:val="FF0000"/>
                              </w:rPr>
                            </w:pPr>
                            <w:r>
                              <w:rPr>
                                <w:rFonts w:hint="eastAsia"/>
                                <w:color w:val="FF0000"/>
                              </w:rPr>
                              <w:t>水位は、防災リアルタイム情報から確認できます。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379.4pt;mso-position-vertical-relative:page;mso-position-horizontal-relative:text;v-text-anchor:top;position:absolute;height:61.7pt;mso-wrap-distance-top:0pt;width:277.5pt;mso-wrap-distance-left:9pt;margin-left:240.2pt;z-index:6;" o:spid="_x0000_s1032" o:allowincell="f"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該当する河川名、橋梁名、水位を記載します。</w:t>
                      </w:r>
                    </w:p>
                    <w:p>
                      <w:pPr>
                        <w:pStyle w:val="0"/>
                        <w:rPr>
                          <w:rFonts w:hint="default"/>
                          <w:color w:val="FF0000"/>
                        </w:rPr>
                      </w:pPr>
                      <w:r>
                        <w:rPr>
                          <w:rFonts w:hint="eastAsia"/>
                          <w:color w:val="FF0000"/>
                        </w:rPr>
                        <w:t>河川名、橋梁名、水位は、別添地図を参照してください。</w:t>
                      </w:r>
                    </w:p>
                    <w:p>
                      <w:pPr>
                        <w:pStyle w:val="0"/>
                        <w:rPr>
                          <w:rFonts w:hint="default"/>
                          <w:color w:val="FF0000"/>
                        </w:rPr>
                      </w:pPr>
                      <w:r>
                        <w:rPr>
                          <w:rFonts w:hint="eastAsia"/>
                          <w:color w:val="FF0000"/>
                        </w:rPr>
                        <w:t>水位は、防災リアルタイム情報から確認できます。</w:t>
                      </w:r>
                    </w:p>
                  </w:txbxContent>
                </v:textbox>
                <v:imagedata o:title=""/>
                <w10:wrap type="none" anchorx="text" anchory="page"/>
                <w10:anchorlock/>
              </v:shape>
            </w:pict>
          </mc:Fallback>
        </mc:AlternateContent>
      </w:r>
    </w:p>
    <w:p>
      <w:pPr>
        <w:pStyle w:val="0"/>
        <w:ind w:firstLine="480" w:firstLineChars="200"/>
        <w:rPr>
          <w:rFonts w:hint="default"/>
          <w:sz w:val="24"/>
        </w:rPr>
      </w:pPr>
      <w:r>
        <w:rPr>
          <w:rFonts w:hint="eastAsia"/>
        </w:rPr>
        <mc:AlternateContent>
          <mc:Choice Requires="wps">
            <w:drawing>
              <wp:anchor distT="0" distB="0" distL="71755" distR="71755" simplePos="0" relativeHeight="47" behindDoc="0" locked="0" layoutInCell="1" hidden="0" allowOverlap="1">
                <wp:simplePos x="0" y="0"/>
                <wp:positionH relativeFrom="column">
                  <wp:posOffset>218440</wp:posOffset>
                </wp:positionH>
                <wp:positionV relativeFrom="paragraph">
                  <wp:posOffset>13970</wp:posOffset>
                </wp:positionV>
                <wp:extent cx="5930900" cy="203136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930900" cy="2031365"/>
                        </a:xfrm>
                        <a:prstGeom prst="rect">
                          <a:avLst/>
                        </a:prstGeom>
                        <a:noFill/>
                        <a:ln w="19050" cap="flat" cmpd="sng" algn="ctr">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1000000000000001pt;mso-position-vertical-relative:text;mso-position-horizontal-relative:text;position:absolute;height:159.94pt;mso-wrap-distance-top:0pt;width:467pt;mso-wrap-distance-left:5.65pt;margin-left:17.2pt;z-index:47;" o:spid="_x0000_s1033" o:allowincell="t" o:allowoverlap="t" filled="f" stroked="t" strokecolor="#000000 [3213]" strokeweight="1.5pt" o:spt="1">
                <v:fill/>
                <v:stroke linestyle="single" endcap="flat" dashstyle="shortdot" filltype="solid"/>
                <v:textbox style="layout-flow:horizontal;"/>
                <v:imagedata o:title=""/>
                <w10:wrap type="none" anchorx="text" anchory="text"/>
              </v:rect>
            </w:pict>
          </mc:Fallback>
        </mc:AlternateContent>
      </w:r>
      <w:r>
        <w:rPr>
          <w:rFonts w:hint="eastAsia"/>
          <w:sz w:val="24"/>
        </w:rPr>
        <w:t>・隈川は、降雨の状況により河川水位が上昇しやすいことに留意する。</w:t>
      </w:r>
    </w:p>
    <w:p>
      <w:pPr>
        <w:pStyle w:val="0"/>
        <w:ind w:firstLine="480" w:firstLineChars="200"/>
        <w:rPr>
          <w:rFonts w:hint="default"/>
          <w:sz w:val="24"/>
        </w:rPr>
      </w:pPr>
      <w:r>
        <w:rPr>
          <w:rFonts w:hint="eastAsia"/>
          <w:sz w:val="24"/>
        </w:rPr>
        <w:t>・堂面川は、降雨の状況により河川水位が上昇しやすいことに留意する。</w:t>
      </w:r>
    </w:p>
    <w:p>
      <w:pPr>
        <w:pStyle w:val="0"/>
        <w:ind w:firstLine="480" w:firstLineChars="200"/>
        <w:rPr>
          <w:rFonts w:hint="default"/>
          <w:sz w:val="24"/>
        </w:rPr>
      </w:pPr>
      <w:r>
        <w:rPr>
          <w:rFonts w:hint="eastAsia"/>
          <w:sz w:val="24"/>
        </w:rPr>
        <w:t>・大牟田川は、有明海の潮位が高いと河川水位も上昇しやすいことに留意する。</w:t>
      </w:r>
    </w:p>
    <w:p>
      <w:pPr>
        <w:pStyle w:val="0"/>
        <w:ind w:left="660" w:leftChars="200" w:hanging="240" w:hangingChars="100"/>
        <w:rPr>
          <w:rFonts w:hint="default"/>
          <w:sz w:val="24"/>
        </w:rPr>
      </w:pPr>
      <w:r>
        <w:rPr>
          <w:rFonts w:hint="eastAsia"/>
          <w:sz w:val="24"/>
        </w:rPr>
        <w:t>・諏訪川は、諏訪川上流域での降雨が水位に影響すること、有明海の潮位が高いと河川水位も上昇しやすいことに留意する。</w:t>
      </w:r>
    </w:p>
    <w:p>
      <w:pPr>
        <w:pStyle w:val="0"/>
        <w:ind w:left="0" w:leftChars="0" w:firstLine="240" w:firstLineChars="100"/>
        <w:rPr>
          <w:rFonts w:hint="default"/>
          <w:sz w:val="24"/>
        </w:rPr>
      </w:pPr>
      <w:r>
        <w:rPr>
          <w:rFonts w:hint="eastAsia"/>
          <w:sz w:val="24"/>
        </w:rPr>
        <w:t>【水位計名】</w:t>
      </w:r>
    </w:p>
    <w:p>
      <w:pPr>
        <w:pStyle w:val="0"/>
        <w:ind w:left="210" w:leftChars="100" w:firstLine="0" w:firstLineChars="0"/>
        <w:rPr>
          <w:rFonts w:hint="default"/>
          <w:sz w:val="24"/>
        </w:rPr>
      </w:pPr>
      <w:r>
        <w:rPr>
          <w:rFonts w:hint="eastAsia"/>
          <w:sz w:val="24"/>
        </w:rPr>
        <w:t>　隈川：干渡橋　　　　　　　　　白銀川：高田橋・忠屋橋</w:t>
      </w:r>
    </w:p>
    <w:p>
      <w:pPr>
        <w:pStyle w:val="0"/>
        <w:ind w:left="210" w:leftChars="100" w:firstLine="240" w:firstLineChars="100"/>
        <w:rPr>
          <w:rFonts w:hint="default"/>
          <w:sz w:val="24"/>
        </w:rPr>
      </w:pPr>
      <w:r>
        <w:rPr>
          <w:rFonts w:hint="eastAsia"/>
          <w:sz w:val="24"/>
        </w:rPr>
        <w:t>手鎌野間川：大坪橋　　　　　　堂面川：畔切橋・新堂面橋</w:t>
      </w:r>
    </w:p>
    <w:p>
      <w:pPr>
        <w:pStyle w:val="0"/>
        <w:ind w:left="660" w:leftChars="200" w:hanging="240" w:hangingChars="100"/>
        <w:rPr>
          <w:rFonts w:hint="default"/>
          <w:sz w:val="24"/>
        </w:rPr>
      </w:pPr>
      <w:r>
        <w:rPr>
          <w:rFonts w:hint="eastAsia"/>
          <w:sz w:val="24"/>
        </w:rPr>
        <w:t>大牟田川：東泉橋・合成南橋　　諏訪川：臼井橋・新船津橋</w:t>
      </w:r>
    </w:p>
    <w:p>
      <w:pPr>
        <w:pStyle w:val="0"/>
        <w:ind w:left="660" w:leftChars="200" w:hanging="240" w:hangingChars="100"/>
        <w:rPr>
          <w:rFonts w:hint="default"/>
          <w:sz w:val="24"/>
        </w:rPr>
      </w:pPr>
      <w:r>
        <w:rPr>
          <w:rFonts w:hint="eastAsia"/>
          <w:sz w:val="24"/>
        </w:rPr>
        <w:t xml:space="preserve"> </w:t>
      </w:r>
      <w:r>
        <w:rPr>
          <w:rFonts w:hint="eastAsia"/>
          <w:color w:val="FF0000"/>
          <w:sz w:val="24"/>
          <w:bdr w:val="single" w:color="auto" w:sz="4" w:space="0"/>
        </w:rPr>
        <w:t>以下の表は河川毎に記載してください。</w:t>
      </w:r>
    </w:p>
    <w:p>
      <w:pPr>
        <w:pStyle w:val="0"/>
        <w:ind w:left="660" w:leftChars="200" w:hanging="240" w:hangingChars="100"/>
        <w:rPr>
          <w:rFonts w:hint="default"/>
          <w:sz w:val="24"/>
        </w:rPr>
      </w:pPr>
      <w:r>
        <w:rPr>
          <w:rFonts w:hint="eastAsia"/>
          <w:sz w:val="24"/>
        </w:rPr>
        <w:t>Ⅰ．諏訪川（臼井橋）・堂面川（畔切橋）の場合の記載例</w:t>
      </w:r>
    </w:p>
    <w:p>
      <w:pPr>
        <w:pStyle w:val="0"/>
        <w:ind w:left="660" w:leftChars="200" w:hanging="240" w:hangingChars="100"/>
        <w:rPr>
          <w:rFonts w:hint="default"/>
          <w:sz w:val="24"/>
        </w:rPr>
      </w:pPr>
      <w:r>
        <w:rPr>
          <w:rFonts w:hint="eastAsia"/>
          <w:sz w:val="24"/>
        </w:rPr>
        <w:t>【該当河川：○○川】</w:t>
      </w:r>
    </w:p>
    <w:tbl>
      <w:tblPr>
        <w:tblStyle w:val="25"/>
        <w:tblW w:w="9355" w:type="dxa"/>
        <w:tblInd w:w="392" w:type="dxa"/>
        <w:tblLayout w:type="fixed"/>
        <w:tblLook w:firstRow="1" w:lastRow="0" w:firstColumn="1" w:lastColumn="0" w:noHBand="0" w:noVBand="1" w:val="04A0"/>
      </w:tblPr>
      <w:tblGrid>
        <w:gridCol w:w="709"/>
        <w:gridCol w:w="3827"/>
        <w:gridCol w:w="2154"/>
        <w:gridCol w:w="2665"/>
      </w:tblGrid>
      <w:tr>
        <w:trPr>
          <w:tblHeader/>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判断基準</w:t>
            </w:r>
          </w:p>
        </w:tc>
        <w:tc>
          <w:tcPr>
            <w:tcW w:w="215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活動内容</w:t>
            </w:r>
          </w:p>
        </w:tc>
        <w:tc>
          <w:tcPr>
            <w:tcW w:w="26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対応要員</w:t>
            </w:r>
          </w:p>
        </w:tc>
      </w:tr>
      <w:tr>
        <w:trPr>
          <w:cantSplit/>
          <w:trHeight w:val="570"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注意</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p>
        </w:tc>
        <w:tc>
          <w:tcPr>
            <w:tcW w:w="2154" w:type="dxa"/>
            <w:vAlign w:val="top"/>
          </w:tcPr>
          <w:p>
            <w:pPr>
              <w:pStyle w:val="0"/>
              <w:rPr>
                <w:rFonts w:hint="default" w:ascii="ＭＳ 明朝" w:hAnsi="ＭＳ 明朝" w:eastAsia="ＭＳ 明朝"/>
                <w:sz w:val="24"/>
              </w:rPr>
            </w:pP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920" w:hRule="atLeast"/>
        </w:trPr>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警戒</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Merge w:val="restart"/>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rPr>
                <w:rFonts w:hint="default" w:ascii="ＭＳ 明朝" w:hAnsi="ＭＳ 明朝" w:eastAsia="ＭＳ 明朝"/>
                <w:sz w:val="24"/>
              </w:rPr>
            </w:pPr>
            <w:r>
              <w:rPr>
                <w:rFonts w:hint="eastAsia"/>
              </w:rPr>
              <mc:AlternateContent>
                <mc:Choice Requires="wps">
                  <w:drawing>
                    <wp:anchor distT="0" distB="0" distL="114300" distR="114300" simplePos="0" relativeHeight="49" behindDoc="0" locked="0" layoutInCell="1" hidden="0" allowOverlap="1">
                      <wp:simplePos x="0" y="0"/>
                      <wp:positionH relativeFrom="column">
                        <wp:posOffset>52070</wp:posOffset>
                      </wp:positionH>
                      <wp:positionV relativeFrom="page">
                        <wp:posOffset>439420</wp:posOffset>
                      </wp:positionV>
                      <wp:extent cx="2238375" cy="885825"/>
                      <wp:effectExtent l="635" t="635" r="29845" b="10795"/>
                      <wp:wrapNone/>
                      <wp:docPr id="1034" name="テキスト ボックス 10"/>
                      <a:graphic xmlns:a="http://schemas.openxmlformats.org/drawingml/2006/main">
                        <a:graphicData uri="http://schemas.microsoft.com/office/word/2010/wordprocessingShape">
                          <wps:wsp>
                            <wps:cNvPr id="1034" name="テキスト ボックス 10"/>
                            <wps:cNvSpPr txBox="1"/>
                            <wps:spPr>
                              <a:xfrm>
                                <a:off x="0" y="0"/>
                                <a:ext cx="2238375" cy="8858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34.6pt;mso-position-vertical-relative:page;mso-position-horizontal-relative:text;v-text-anchor:top;position:absolute;height:69.75pt;mso-wrap-distance-top:0pt;width:176.25pt;mso-wrap-distance-left:9pt;margin-left:4.09pt;z-index:49;" o:spid="_x0000_s1034" o:allowincell="t"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v:shape>
                  </w:pict>
                </mc:Fallback>
              </mc:AlternateContent>
            </w:r>
            <w:r>
              <w:rPr>
                <w:rFonts w:hint="eastAsia" w:ascii="ＭＳ 明朝" w:hAnsi="ＭＳ 明朝" w:eastAsia="ＭＳ 明朝"/>
                <w:sz w:val="24"/>
              </w:rPr>
              <w:t>・洪水警報の発表</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・○○川が避難判断水位に達したとき（○○橋　○○</w:t>
            </w:r>
            <w:r>
              <w:rPr>
                <w:rFonts w:hint="eastAsia" w:ascii="ＭＳ 明朝" w:hAnsi="ＭＳ 明朝" w:eastAsia="ＭＳ 明朝"/>
                <w:sz w:val="24"/>
              </w:rPr>
              <w:t>m</w:t>
            </w:r>
            <w:r>
              <w:rPr>
                <w:rFonts w:hint="eastAsia" w:ascii="ＭＳ 明朝" w:hAnsi="ＭＳ 明朝" w:eastAsia="ＭＳ 明朝"/>
                <w:sz w:val="24"/>
              </w:rPr>
              <w:t>）</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・○○川の水位上昇による高齢者等避難の発令</w:t>
            </w:r>
          </w:p>
          <w:p>
            <w:pPr>
              <w:pStyle w:val="0"/>
              <w:ind w:left="240" w:hanging="240" w:hangingChars="100"/>
              <w:rPr>
                <w:rFonts w:hint="default" w:ascii="ＭＳ 明朝" w:hAnsi="ＭＳ 明朝" w:eastAsia="ＭＳ 明朝"/>
                <w:sz w:val="24"/>
              </w:rPr>
            </w:pPr>
            <w:r>
              <w:rPr>
                <w:rFonts w:hint="eastAsia"/>
              </w:rPr>
              <mc:AlternateContent>
                <mc:Choice Requires="wps">
                  <w:drawing>
                    <wp:anchor distT="0" distB="0" distL="114300" distR="114300" simplePos="0" relativeHeight="50" behindDoc="0" locked="0" layoutInCell="1" hidden="0" allowOverlap="1">
                      <wp:simplePos x="0" y="0"/>
                      <wp:positionH relativeFrom="column">
                        <wp:posOffset>53975</wp:posOffset>
                      </wp:positionH>
                      <wp:positionV relativeFrom="page">
                        <wp:posOffset>1373505</wp:posOffset>
                      </wp:positionV>
                      <wp:extent cx="2238375" cy="695325"/>
                      <wp:effectExtent l="635" t="635" r="29845" b="10795"/>
                      <wp:wrapNone/>
                      <wp:docPr id="1035" name="テキスト ボックス 10"/>
                      <a:graphic xmlns:a="http://schemas.openxmlformats.org/drawingml/2006/main">
                        <a:graphicData uri="http://schemas.microsoft.com/office/word/2010/wordprocessingShape">
                          <wps:wsp>
                            <wps:cNvPr id="1035" name="テキスト ボックス 10"/>
                            <wps:cNvSpPr txBox="1"/>
                            <wps:spPr>
                              <a:xfrm>
                                <a:off x="0" y="0"/>
                                <a:ext cx="2238375" cy="6953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108.15pt;mso-position-vertical-relative:page;mso-position-horizontal-relative:text;v-text-anchor:top;position:absolute;height:54.75pt;mso-wrap-distance-top:0pt;width:176.25pt;mso-wrap-distance-left:9pt;margin-left:4.25pt;z-index:50;" o:spid="_x0000_s1035" o:allowincell="t"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v:shape>
                  </w:pict>
                </mc:Fallback>
              </mc:AlternateContent>
            </w:r>
            <w:r>
              <w:rPr>
                <w:rFonts w:hint="eastAsia" w:ascii="ＭＳ 明朝" w:hAnsi="ＭＳ 明朝" w:eastAsia="ＭＳ 明朝"/>
                <w:sz w:val="24"/>
              </w:rPr>
              <w:t>・洪水キキクルの危険度分布が施設付近で「</w:t>
            </w:r>
            <w:r>
              <w:rPr>
                <w:rFonts w:hint="eastAsia" w:ascii="ＭＳ 明朝" w:hAnsi="ＭＳ 明朝" w:eastAsia="ＭＳ 明朝"/>
                <w:color w:val="FF0000"/>
                <w:sz w:val="24"/>
                <w:u w:val="single" w:color="auto"/>
              </w:rPr>
              <w:t>赤</w:t>
            </w:r>
            <w:r>
              <w:rPr>
                <w:rFonts w:hint="eastAsia" w:ascii="ＭＳ 明朝" w:hAnsi="ＭＳ 明朝" w:eastAsia="ＭＳ 明朝"/>
                <w:sz w:val="24"/>
              </w:rPr>
              <w:t>」、または上流域で「紫」になったとき</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気象・河川水位の情報収集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370" w:hRule="atLeast"/>
        </w:trPr>
        <w:tc>
          <w:tcPr>
            <w:tcW w:w="709" w:type="dxa"/>
            <w:vMerge w:val="continue"/>
            <w:vAlign w:val="center"/>
          </w:tcPr>
          <w:p>
            <w:pPr>
              <w:pStyle w:val="0"/>
              <w:rPr>
                <w:rFonts w:hint="eastAsia"/>
              </w:rPr>
            </w:pPr>
          </w:p>
        </w:tc>
        <w:tc>
          <w:tcPr>
            <w:tcW w:w="3827" w:type="dxa"/>
            <w:vMerge w:val="continue"/>
            <w:vAlign w:val="top"/>
          </w:tcPr>
          <w:p>
            <w:pPr>
              <w:pStyle w:val="0"/>
              <w:rPr>
                <w:rFonts w:hint="eastAsia"/>
              </w:rPr>
            </w:pP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使用する資機材の準備</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360" w:hRule="atLeast"/>
        </w:trPr>
        <w:tc>
          <w:tcPr>
            <w:tcW w:w="709" w:type="dxa"/>
            <w:vMerge w:val="continue"/>
            <w:vAlign w:val="center"/>
          </w:tcPr>
          <w:p>
            <w:pPr>
              <w:pStyle w:val="0"/>
              <w:rPr>
                <w:rFonts w:hint="eastAsia"/>
              </w:rPr>
            </w:pPr>
          </w:p>
        </w:tc>
        <w:tc>
          <w:tcPr>
            <w:tcW w:w="3827" w:type="dxa"/>
            <w:vMerge w:val="continue"/>
            <w:vAlign w:val="top"/>
          </w:tcPr>
          <w:p>
            <w:pPr>
              <w:pStyle w:val="0"/>
              <w:rPr>
                <w:rFonts w:hint="eastAsia"/>
              </w:rPr>
            </w:pPr>
          </w:p>
        </w:tc>
        <w:tc>
          <w:tcPr>
            <w:tcW w:w="2154" w:type="dxa"/>
            <w:vAlign w:val="top"/>
          </w:tcPr>
          <w:p>
            <w:pPr>
              <w:pStyle w:val="0"/>
              <w:rPr>
                <w:rFonts w:hint="default" w:ascii="ＭＳ 明朝" w:hAnsi="ＭＳ 明朝" w:eastAsia="ＭＳ 明朝"/>
                <w:sz w:val="24"/>
              </w:rPr>
            </w:pPr>
            <w:r>
              <w:rPr>
                <w:rFonts w:hint="eastAsia" w:asciiTheme="minorEastAsia" w:hAnsiTheme="minorEastAsia"/>
                <w:sz w:val="24"/>
              </w:rPr>
              <w:t>外来診療等中止（</w:t>
            </w:r>
            <w:r>
              <w:rPr>
                <w:rFonts w:hint="eastAsia"/>
              </w:rPr>
              <mc:AlternateContent>
                <mc:Choice Requires="wps">
                  <w:drawing>
                    <wp:anchor distT="0" distB="0" distL="114300" distR="114300" simplePos="0" relativeHeight="52" behindDoc="0" locked="1" layoutInCell="1" hidden="0" allowOverlap="1">
                      <wp:simplePos x="0" y="0"/>
                      <wp:positionH relativeFrom="column">
                        <wp:posOffset>-84455</wp:posOffset>
                      </wp:positionH>
                      <wp:positionV relativeFrom="page">
                        <wp:posOffset>-10795</wp:posOffset>
                      </wp:positionV>
                      <wp:extent cx="418465" cy="221615"/>
                      <wp:effectExtent l="0" t="635" r="29845" b="9525"/>
                      <wp:wrapNone/>
                      <wp:docPr id="1036" name="直線矢印コネクタ 13"/>
                      <a:graphic xmlns:a="http://schemas.openxmlformats.org/drawingml/2006/main">
                        <a:graphicData uri="http://schemas.microsoft.com/office/word/2010/wordprocessingShape">
                          <wps:wsp>
                            <wps:cNvPr id="1036" name="直線矢印コネクタ 13"/>
                            <wps:cNvCnPr/>
                            <wps:spPr>
                              <a:xfrm flipH="1">
                                <a:off x="0" y="0"/>
                                <a:ext cx="418465" cy="2216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flip:x;mso-wrap-distance-right:9pt;mso-wrap-distance-bottom:0pt;margin-top:-0.85pt;mso-position-vertical-relative:page;mso-position-horizontal-relative:text;position:absolute;height:17.45pt;mso-wrap-distance-top:0pt;width:32.950000000000003pt;mso-wrap-distance-left:9pt;margin-left:-6.65pt;z-index:52;" o:spid="_x0000_s1036" o:allowincell="t"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asciiTheme="minorEastAsia" w:hAnsiTheme="minorEastAsia"/>
                <w:sz w:val="24"/>
              </w:rPr>
              <w:t>要検討）</w:t>
            </w:r>
          </w:p>
        </w:tc>
        <w:tc>
          <w:tcPr>
            <w:tcW w:w="2665" w:type="dxa"/>
            <w:vAlign w:val="top"/>
          </w:tcPr>
          <w:p>
            <w:pPr>
              <w:pStyle w:val="0"/>
              <w:rPr>
                <w:rFonts w:hint="default" w:asciiTheme="minorEastAsia" w:hAnsiTheme="minorEastAsia"/>
                <w:sz w:val="24"/>
              </w:rPr>
            </w:pPr>
            <w:r>
              <w:rPr>
                <w:rFonts w:hint="eastAsia"/>
              </w:rPr>
              <mc:AlternateContent>
                <mc:Choice Requires="wps">
                  <w:drawing>
                    <wp:anchor distT="0" distB="0" distL="114300" distR="114300" simplePos="0" relativeHeight="51" behindDoc="0" locked="1" layoutInCell="1" hidden="0" allowOverlap="1">
                      <wp:simplePos x="0" y="0"/>
                      <wp:positionH relativeFrom="column">
                        <wp:posOffset>-1107440</wp:posOffset>
                      </wp:positionH>
                      <wp:positionV relativeFrom="page">
                        <wp:posOffset>-565785</wp:posOffset>
                      </wp:positionV>
                      <wp:extent cx="2809875" cy="554990"/>
                      <wp:effectExtent l="635" t="635" r="29845" b="10795"/>
                      <wp:wrapNone/>
                      <wp:docPr id="1037" name="テキスト ボックス 11"/>
                      <a:graphic xmlns:a="http://schemas.openxmlformats.org/drawingml/2006/main">
                        <a:graphicData uri="http://schemas.microsoft.com/office/word/2010/wordprocessingShape">
                          <wps:wsp>
                            <wps:cNvPr id="1037" name="テキスト ボックス 11"/>
                            <wps:cNvSpPr txBox="1"/>
                            <wps:spPr>
                              <a:xfrm>
                                <a:off x="0" y="0"/>
                                <a:ext cx="2809875" cy="5549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防災リアルタイム情報のリンクから</w:t>
                                  </w:r>
                                </w:p>
                                <w:p>
                                  <w:pPr>
                                    <w:pStyle w:val="0"/>
                                    <w:rPr>
                                      <w:rFonts w:hint="default"/>
                                      <w:color w:val="FF0000"/>
                                    </w:rPr>
                                  </w:pPr>
                                  <w:r>
                                    <w:rPr>
                                      <w:rFonts w:hint="eastAsia"/>
                                      <w:color w:val="FF0000"/>
                                    </w:rPr>
                                    <w:t>気象庁「洪水キキクル」で確認できます。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44.55pt;mso-position-vertical-relative:page;mso-position-horizontal-relative:text;v-text-anchor:top;position:absolute;height:43.7pt;mso-wrap-distance-top:0pt;width:221.25pt;mso-wrap-distance-left:9pt;margin-left:-87.2pt;z-index:51;" o:spid="_x0000_s1037"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防災リアルタイム情報のリンクから</w:t>
                            </w:r>
                          </w:p>
                          <w:p>
                            <w:pPr>
                              <w:pStyle w:val="0"/>
                              <w:rPr>
                                <w:rFonts w:hint="default"/>
                                <w:color w:val="FF0000"/>
                              </w:rPr>
                            </w:pPr>
                            <w:r>
                              <w:rPr>
                                <w:rFonts w:hint="eastAsia"/>
                                <w:color w:val="FF0000"/>
                              </w:rPr>
                              <w:t>気象庁「洪水キキクル」で確認できます。</w:t>
                            </w:r>
                          </w:p>
                        </w:txbxContent>
                      </v:textbox>
                      <v:imagedata o:title=""/>
                      <w10:wrap type="none" anchorx="text" anchory="page"/>
                      <w10:anchorlock/>
                    </v:shape>
                  </w:pict>
                </mc:Fallback>
              </mc:AlternateContent>
            </w: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ＭＳ 明朝" w:hAnsi="ＭＳ 明朝" w:eastAsia="ＭＳ 明朝"/>
                <w:sz w:val="24"/>
              </w:rPr>
            </w:pPr>
            <w:r>
              <w:rPr>
                <w:rFonts w:hint="eastAsia" w:asciiTheme="minorEastAsia" w:hAnsiTheme="minorEastAsia"/>
                <w:sz w:val="24"/>
              </w:rPr>
              <w:t>・○○○○</w:t>
            </w:r>
          </w:p>
        </w:tc>
      </w:tr>
      <w:tr>
        <w:trPr>
          <w:trHeight w:val="670" w:hRule="atLeast"/>
        </w:trPr>
        <w:tc>
          <w:tcPr>
            <w:tcW w:w="709" w:type="dxa"/>
            <w:vMerge w:val="continue"/>
            <w:vAlign w:val="center"/>
          </w:tcPr>
          <w:p>
            <w:pPr>
              <w:pStyle w:val="0"/>
              <w:rPr>
                <w:rFonts w:hint="eastAsia"/>
              </w:rPr>
            </w:pPr>
          </w:p>
        </w:tc>
        <w:tc>
          <w:tcPr>
            <w:tcW w:w="3827" w:type="dxa"/>
            <w:vMerge w:val="continue"/>
            <w:vAlign w:val="top"/>
          </w:tcPr>
          <w:p>
            <w:pPr>
              <w:pStyle w:val="0"/>
              <w:rPr>
                <w:rFonts w:hint="eastAsia"/>
              </w:rPr>
            </w:pP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利用者家族等への事前連絡（要検討）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cantSplit/>
          <w:trHeight w:val="1134"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非常</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top"/>
          </w:tcPr>
          <w:p>
            <w:pPr>
              <w:pStyle w:val="0"/>
              <w:rPr>
                <w:rFonts w:hint="eastAsia" w:ascii="ＭＳ 明朝" w:hAnsi="ＭＳ 明朝" w:eastAsia="ＭＳ 明朝"/>
                <w:sz w:val="24"/>
              </w:rPr>
            </w:pPr>
            <w:r>
              <w:rPr>
                <w:rFonts w:hint="eastAsia" w:ascii="ＭＳ 明朝" w:hAnsi="ＭＳ 明朝" w:eastAsia="ＭＳ 明朝"/>
                <w:sz w:val="24"/>
              </w:rPr>
              <w:t>以下のいずれかに該当する場合</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・○○川が氾濫危険水位に達したとき（○○橋　○○ｍ）</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・○○川の水位上昇による避難指示の発令</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・洪水キキクルが施設周辺地域で「紫」になったとき</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bl>
    <w:p>
      <w:pPr>
        <w:pStyle w:val="0"/>
        <w:rPr>
          <w:rFonts w:hint="default"/>
          <w:color w:val="FF0000"/>
          <w:sz w:val="24"/>
          <w:u w:val="single" w:color="auto"/>
        </w:rPr>
      </w:pPr>
      <w:r>
        <w:rPr>
          <w:rFonts w:hint="eastAsia"/>
          <w:sz w:val="24"/>
        </w:rPr>
        <w:t>　</w:t>
      </w:r>
      <w:r>
        <w:rPr>
          <w:rFonts w:hint="eastAsia"/>
          <w:color w:val="FF0000"/>
          <w:sz w:val="24"/>
          <w:u w:val="single" w:color="auto"/>
        </w:rPr>
        <w:t>※「緊急安全確保」または、危険度分布が施設周辺地域で「黒」になったときは、ただ</w:t>
      </w:r>
    </w:p>
    <w:p>
      <w:pPr>
        <w:pStyle w:val="0"/>
        <w:ind w:firstLine="480" w:firstLineChars="200"/>
        <w:rPr>
          <w:rFonts w:hint="default"/>
          <w:sz w:val="24"/>
        </w:rPr>
      </w:pPr>
      <w:r>
        <w:rPr>
          <w:rFonts w:hint="eastAsia"/>
          <w:color w:val="FF0000"/>
          <w:sz w:val="24"/>
          <w:u w:val="single" w:color="auto"/>
        </w:rPr>
        <w:t>ちに上階又は高台へ身の安全を確保してください。</w:t>
      </w:r>
    </w:p>
    <w:p>
      <w:pPr>
        <w:pStyle w:val="0"/>
        <w:ind w:left="660" w:leftChars="200" w:hanging="240" w:hangingChars="100"/>
        <w:rPr>
          <w:rFonts w:hint="default"/>
          <w:sz w:val="24"/>
        </w:rPr>
      </w:pPr>
      <w:r>
        <w:rPr>
          <w:rFonts w:hint="eastAsia"/>
          <w:sz w:val="24"/>
        </w:rPr>
        <w:t>Ⅱ．諏訪川（臼井橋）・堂面川（畔切橋）以外の場合の記載例</w:t>
      </w:r>
    </w:p>
    <w:p>
      <w:pPr>
        <w:pStyle w:val="0"/>
        <w:ind w:left="660" w:leftChars="200" w:hanging="240" w:hangingChars="100"/>
        <w:rPr>
          <w:rFonts w:hint="default"/>
          <w:sz w:val="24"/>
        </w:rPr>
      </w:pPr>
      <w:r>
        <w:rPr>
          <w:rFonts w:hint="eastAsia"/>
          <w:sz w:val="24"/>
        </w:rPr>
        <w:t>【該当河川：○○川】</w:t>
      </w:r>
    </w:p>
    <w:tbl>
      <w:tblPr>
        <w:tblStyle w:val="25"/>
        <w:tblW w:w="9355" w:type="dxa"/>
        <w:tblInd w:w="392" w:type="dxa"/>
        <w:tblLayout w:type="fixed"/>
        <w:tblLook w:firstRow="1" w:lastRow="0" w:firstColumn="1" w:lastColumn="0" w:noHBand="0" w:noVBand="1" w:val="04A0"/>
      </w:tblPr>
      <w:tblGrid>
        <w:gridCol w:w="709"/>
        <w:gridCol w:w="3827"/>
        <w:gridCol w:w="2154"/>
        <w:gridCol w:w="2665"/>
      </w:tblGrid>
      <w:tr>
        <w:trPr>
          <w:tblHeader/>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判断基準</w:t>
            </w:r>
          </w:p>
        </w:tc>
        <w:tc>
          <w:tcPr>
            <w:tcW w:w="215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活動内容</w:t>
            </w:r>
          </w:p>
        </w:tc>
        <w:tc>
          <w:tcPr>
            <w:tcW w:w="26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対応要員</w:t>
            </w:r>
          </w:p>
        </w:tc>
      </w:tr>
      <w:tr>
        <w:trPr>
          <w:cantSplit/>
          <w:trHeight w:val="1134"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注意</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rPr>
                <w:rFonts w:hint="default" w:ascii="ＭＳ 明朝" w:hAnsi="ＭＳ 明朝" w:eastAsia="ＭＳ 明朝"/>
                <w:sz w:val="24"/>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-33655</wp:posOffset>
                      </wp:positionH>
                      <wp:positionV relativeFrom="page">
                        <wp:posOffset>456565</wp:posOffset>
                      </wp:positionV>
                      <wp:extent cx="2371725" cy="428625"/>
                      <wp:effectExtent l="635" t="635" r="29845" b="10795"/>
                      <wp:wrapNone/>
                      <wp:docPr id="1038" name="テキスト ボックス 10"/>
                      <a:graphic xmlns:a="http://schemas.openxmlformats.org/drawingml/2006/main">
                        <a:graphicData uri="http://schemas.microsoft.com/office/word/2010/wordprocessingShape">
                          <wps:wsp>
                            <wps:cNvPr id="1038" name="テキスト ボックス 10"/>
                            <wps:cNvSpPr txBox="1"/>
                            <wps:spPr>
                              <a:xfrm>
                                <a:off x="0" y="0"/>
                                <a:ext cx="2371725" cy="4286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35.950000000000003pt;mso-position-vertical-relative:page;mso-position-horizontal-relative:text;v-text-anchor:top;position:absolute;height:33.75pt;mso-wrap-distance-top:0pt;width:186.75pt;mso-wrap-distance-left:9pt;margin-left:-2.65pt;z-index:7;" o:spid="_x0000_s1038" o:allowincell="t"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v:shape>
                  </w:pict>
                </mc:Fallback>
              </mc:AlternateContent>
            </w:r>
            <w:r>
              <w:rPr>
                <w:rFonts w:hint="eastAsia" w:ascii="ＭＳ 明朝" w:hAnsi="ＭＳ 明朝" w:eastAsia="ＭＳ 明朝"/>
                <w:sz w:val="24"/>
              </w:rPr>
              <w:t>・洪水注意報の発表</w:t>
            </w:r>
          </w:p>
          <w:p>
            <w:pPr>
              <w:pStyle w:val="0"/>
              <w:rPr>
                <w:rFonts w:hint="default" w:ascii="ＭＳ 明朝" w:hAnsi="ＭＳ 明朝" w:eastAsia="ＭＳ 明朝"/>
                <w:sz w:val="24"/>
              </w:rPr>
            </w:pPr>
            <w:r>
              <w:rPr>
                <w:rFonts w:hint="eastAsia" w:ascii="ＭＳ 明朝" w:hAnsi="ＭＳ 明朝" w:eastAsia="ＭＳ 明朝"/>
                <w:sz w:val="24"/>
              </w:rPr>
              <w:t>・洪水キキクルが施設付近で「</w:t>
            </w:r>
            <w:r>
              <w:rPr>
                <w:rFonts w:hint="eastAsia" w:ascii="ＭＳ 明朝" w:hAnsi="ＭＳ 明朝" w:eastAsia="ＭＳ 明朝"/>
                <w:color w:val="FF0000"/>
                <w:sz w:val="24"/>
              </w:rPr>
              <w:t>黄</w:t>
            </w:r>
            <w:r>
              <w:rPr>
                <w:rFonts w:hint="eastAsia" w:ascii="ＭＳ 明朝" w:hAnsi="ＭＳ 明朝" w:eastAsia="ＭＳ 明朝"/>
                <w:sz w:val="24"/>
              </w:rPr>
              <w:t>」になったとき</w:t>
            </w:r>
          </w:p>
        </w:tc>
        <w:tc>
          <w:tcPr>
            <w:tcW w:w="2154" w:type="dxa"/>
            <w:vAlign w:val="top"/>
          </w:tcPr>
          <w:p>
            <w:pPr>
              <w:pStyle w:val="0"/>
              <w:rPr>
                <w:rFonts w:hint="default" w:ascii="ＭＳ 明朝" w:hAnsi="ＭＳ 明朝" w:eastAsia="ＭＳ 明朝"/>
                <w:sz w:val="24"/>
              </w:rPr>
            </w:pPr>
            <w:r>
              <w:rPr>
                <w:rFonts w:hint="eastAsia"/>
                <w:sz w:val="24"/>
              </w:rPr>
              <mc:AlternateContent>
                <mc:Choice Requires="wps">
                  <w:drawing>
                    <wp:anchor distT="0" distB="0" distL="114300" distR="114300" simplePos="0" relativeHeight="8" behindDoc="0" locked="1" layoutInCell="0" hidden="0" allowOverlap="1">
                      <wp:simplePos x="0" y="0"/>
                      <wp:positionH relativeFrom="column">
                        <wp:posOffset>3004185</wp:posOffset>
                      </wp:positionH>
                      <wp:positionV relativeFrom="page">
                        <wp:posOffset>6867525</wp:posOffset>
                      </wp:positionV>
                      <wp:extent cx="171450" cy="76200"/>
                      <wp:effectExtent l="0" t="6350" r="29845" b="11430"/>
                      <wp:wrapNone/>
                      <wp:docPr id="1039" name="直線矢印コネクタ 12"/>
                      <a:graphic xmlns:a="http://schemas.openxmlformats.org/drawingml/2006/main">
                        <a:graphicData uri="http://schemas.microsoft.com/office/word/2010/wordprocessingShape">
                          <wps:wsp>
                            <wps:cNvPr id="1039" name="直線矢印コネクタ 12"/>
                            <wps:cNvCnPr/>
                            <wps:spPr>
                              <a:xfrm flipH="1" flipV="1">
                                <a:off x="0" y="0"/>
                                <a:ext cx="171450" cy="762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flip:x y;mso-wrap-distance-right:9pt;mso-wrap-distance-bottom:0pt;margin-top:540.75pt;mso-position-vertical-relative:page;mso-position-horizontal-relative:text;position:absolute;height:6pt;mso-wrap-distance-top:0pt;width:13.5pt;mso-wrap-distance-left:9pt;margin-left:236.55pt;z-index:8;" o:spid="_x0000_s1039"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rPr>
              <mc:AlternateContent>
                <mc:Choice Requires="wps">
                  <w:drawing>
                    <wp:anchor distT="0" distB="0" distL="114300" distR="114300" simplePos="0" relativeHeight="9" behindDoc="0" locked="1" layoutInCell="1" hidden="0" allowOverlap="1">
                      <wp:simplePos x="0" y="0"/>
                      <wp:positionH relativeFrom="column">
                        <wp:posOffset>-53975</wp:posOffset>
                      </wp:positionH>
                      <wp:positionV relativeFrom="page">
                        <wp:posOffset>937260</wp:posOffset>
                      </wp:positionV>
                      <wp:extent cx="2809875" cy="554990"/>
                      <wp:effectExtent l="635" t="635" r="29845" b="10795"/>
                      <wp:wrapNone/>
                      <wp:docPr id="1040" name="テキスト ボックス 11"/>
                      <a:graphic xmlns:a="http://schemas.openxmlformats.org/drawingml/2006/main">
                        <a:graphicData uri="http://schemas.microsoft.com/office/word/2010/wordprocessingShape">
                          <wps:wsp>
                            <wps:cNvPr id="1040" name="テキスト ボックス 11"/>
                            <wps:cNvSpPr txBox="1"/>
                            <wps:spPr>
                              <a:xfrm>
                                <a:off x="0" y="0"/>
                                <a:ext cx="2809875" cy="5549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防災リアルタイム情報のリンクから</w:t>
                                  </w:r>
                                </w:p>
                                <w:p>
                                  <w:pPr>
                                    <w:pStyle w:val="0"/>
                                    <w:rPr>
                                      <w:rFonts w:hint="default"/>
                                      <w:color w:val="FF0000"/>
                                    </w:rPr>
                                  </w:pPr>
                                  <w:r>
                                    <w:rPr>
                                      <w:rFonts w:hint="eastAsia"/>
                                      <w:color w:val="FF0000"/>
                                    </w:rPr>
                                    <w:t>気象庁「洪水キキクル」で確認できます。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73.8pt;mso-position-vertical-relative:page;mso-position-horizontal-relative:text;v-text-anchor:top;position:absolute;height:43.7pt;mso-wrap-distance-top:0pt;width:221.25pt;mso-wrap-distance-left:9pt;margin-left:-4.25pt;z-index:9;" o:spid="_x0000_s1040"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防災リアルタイム情報のリンクから</w:t>
                            </w:r>
                          </w:p>
                          <w:p>
                            <w:pPr>
                              <w:pStyle w:val="0"/>
                              <w:rPr>
                                <w:rFonts w:hint="default"/>
                                <w:color w:val="FF0000"/>
                              </w:rPr>
                            </w:pPr>
                            <w:r>
                              <w:rPr>
                                <w:rFonts w:hint="eastAsia"/>
                                <w:color w:val="FF0000"/>
                              </w:rPr>
                              <w:t>気象庁「洪水キキクル」で確認できます。</w:t>
                            </w:r>
                          </w:p>
                        </w:txbxContent>
                      </v:textbox>
                      <v:imagedata o:title=""/>
                      <w10:wrap type="none" anchorx="text" anchory="page"/>
                      <w10:anchorlock/>
                    </v:shape>
                  </w:pict>
                </mc:Fallback>
              </mc:AlternateContent>
            </w:r>
            <w:r>
              <w:rPr>
                <w:rFonts w:hint="eastAsia"/>
              </w:rPr>
              <mc:AlternateContent>
                <mc:Choice Requires="wps">
                  <w:drawing>
                    <wp:anchor distT="0" distB="0" distL="114300" distR="114300" simplePos="0" relativeHeight="10" behindDoc="0" locked="1" layoutInCell="1" hidden="0" allowOverlap="1">
                      <wp:simplePos x="0" y="0"/>
                      <wp:positionH relativeFrom="column">
                        <wp:posOffset>-53975</wp:posOffset>
                      </wp:positionH>
                      <wp:positionV relativeFrom="page">
                        <wp:posOffset>596265</wp:posOffset>
                      </wp:positionV>
                      <wp:extent cx="387985" cy="340995"/>
                      <wp:effectExtent l="0" t="0" r="29845" b="10795"/>
                      <wp:wrapNone/>
                      <wp:docPr id="1041" name="直線矢印コネクタ 13"/>
                      <a:graphic xmlns:a="http://schemas.openxmlformats.org/drawingml/2006/main">
                        <a:graphicData uri="http://schemas.microsoft.com/office/word/2010/wordprocessingShape">
                          <wps:wsp>
                            <wps:cNvPr id="1041" name="直線矢印コネクタ 13"/>
                            <wps:cNvCnPr/>
                            <wps:spPr>
                              <a:xfrm flipH="1" flipV="1">
                                <a:off x="0" y="0"/>
                                <a:ext cx="387985" cy="34099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flip:x y;mso-wrap-distance-right:9pt;mso-wrap-distance-bottom:0pt;margin-top:46.95pt;mso-position-vertical-relative:page;mso-position-horizontal-relative:text;position:absolute;height:26.85pt;mso-wrap-distance-top:0pt;width:30.55pt;mso-wrap-distance-left:9pt;margin-left:-4.25pt;z-index:10;" o:spid="_x0000_s1041" o:allowincell="t"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ascii="ＭＳ 明朝" w:hAnsi="ＭＳ 明朝" w:eastAsia="ＭＳ 明朝"/>
                <w:sz w:val="24"/>
              </w:rPr>
              <w:t>気象・河川水位の情報収集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1080" w:hRule="atLeast"/>
        </w:trPr>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警戒</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Merge w:val="restart"/>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rPr>
                <w:rFonts w:hint="default" w:ascii="ＭＳ 明朝" w:hAnsi="ＭＳ 明朝" w:eastAsia="ＭＳ 明朝"/>
                <w:sz w:val="24"/>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42545</wp:posOffset>
                      </wp:positionH>
                      <wp:positionV relativeFrom="page">
                        <wp:posOffset>455295</wp:posOffset>
                      </wp:positionV>
                      <wp:extent cx="2295525" cy="2257425"/>
                      <wp:effectExtent l="635" t="635" r="29845" b="10795"/>
                      <wp:wrapNone/>
                      <wp:docPr id="1042" name="テキスト ボックス 10"/>
                      <a:graphic xmlns:a="http://schemas.openxmlformats.org/drawingml/2006/main">
                        <a:graphicData uri="http://schemas.microsoft.com/office/word/2010/wordprocessingShape">
                          <wps:wsp>
                            <wps:cNvPr id="1042" name="テキスト ボックス 10"/>
                            <wps:cNvSpPr txBox="1"/>
                            <wps:spPr>
                              <a:xfrm>
                                <a:off x="0" y="0"/>
                                <a:ext cx="2295525" cy="22574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35.85pt;mso-position-vertical-relative:page;mso-position-horizontal-relative:text;v-text-anchor:top;position:absolute;height:177.75pt;mso-wrap-distance-top:0pt;width:180.75pt;mso-wrap-distance-left:9pt;margin-left:3.35pt;z-index:11;" o:spid="_x0000_s1042" o:allowincell="t"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v:shape>
                  </w:pict>
                </mc:Fallback>
              </mc:AlternateContent>
            </w:r>
            <w:r>
              <w:rPr>
                <w:rFonts w:hint="eastAsia" w:ascii="ＭＳ 明朝" w:hAnsi="ＭＳ 明朝" w:eastAsia="ＭＳ 明朝"/>
                <w:sz w:val="24"/>
              </w:rPr>
              <w:t>・洪水警報の発表</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2"/>
              </w:rPr>
              <w:t>（</w:t>
            </w:r>
            <w:r>
              <w:rPr>
                <w:rFonts w:hint="eastAsia" w:ascii="ＭＳ 明朝" w:hAnsi="ＭＳ 明朝" w:eastAsia="ＭＳ 明朝"/>
                <w:sz w:val="22"/>
              </w:rPr>
              <w:t>2</w:t>
            </w:r>
            <w:r>
              <w:rPr>
                <w:rFonts w:hint="eastAsia" w:ascii="ＭＳ 明朝" w:hAnsi="ＭＳ 明朝" w:eastAsia="ＭＳ 明朝"/>
                <w:sz w:val="22"/>
              </w:rPr>
              <w:t>階以上に垂直避難できる場合）</w:t>
            </w:r>
          </w:p>
          <w:p>
            <w:pPr>
              <w:pStyle w:val="0"/>
              <w:ind w:left="240" w:hanging="240" w:hangingChars="100"/>
              <w:rPr>
                <w:rFonts w:hint="default" w:ascii="ＭＳ 明朝" w:hAnsi="ＭＳ 明朝" w:eastAsia="ＭＳ 明朝"/>
                <w:sz w:val="16"/>
              </w:rPr>
            </w:pPr>
            <w:r>
              <w:rPr>
                <w:rFonts w:hint="eastAsia" w:ascii="ＭＳ 明朝" w:hAnsi="ＭＳ 明朝" w:eastAsia="ＭＳ 明朝"/>
                <w:sz w:val="24"/>
              </w:rPr>
              <w:t>・○○川○○水位計が堤防まであと</w:t>
            </w:r>
            <w:r>
              <w:rPr>
                <w:rFonts w:hint="eastAsia" w:ascii="ＭＳ 明朝" w:hAnsi="ＭＳ 明朝" w:eastAsia="ＭＳ 明朝"/>
                <w:sz w:val="24"/>
              </w:rPr>
              <w:t>50</w:t>
            </w:r>
            <w:r>
              <w:rPr>
                <w:rFonts w:hint="eastAsia" w:ascii="ＭＳ 明朝" w:hAnsi="ＭＳ 明朝" w:eastAsia="ＭＳ 明朝"/>
                <w:sz w:val="24"/>
              </w:rPr>
              <w:t>ｃｍに達したとき</w:t>
            </w:r>
            <w:r>
              <w:rPr>
                <w:rFonts w:hint="eastAsia" w:ascii="ＭＳ 明朝" w:hAnsi="ＭＳ 明朝" w:eastAsia="ＭＳ 明朝"/>
                <w:sz w:val="21"/>
              </w:rPr>
              <w:t>（防災リアルタイム情報で水位計の表示が赤色になった時）</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2"/>
              </w:rPr>
              <w:t>（建物が平屋で水平避難の場合）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・○○川○○水位計が堤防まであと</w:t>
            </w:r>
            <w:r>
              <w:rPr>
                <w:rFonts w:hint="eastAsia" w:ascii="ＭＳ 明朝" w:hAnsi="ＭＳ 明朝" w:eastAsia="ＭＳ 明朝"/>
                <w:sz w:val="24"/>
              </w:rPr>
              <w:t>1</w:t>
            </w:r>
            <w:r>
              <w:rPr>
                <w:rFonts w:hint="eastAsia" w:ascii="ＭＳ 明朝" w:hAnsi="ＭＳ 明朝" w:eastAsia="ＭＳ 明朝"/>
                <w:sz w:val="24"/>
              </w:rPr>
              <w:t>ｍに達したとき</w:t>
            </w:r>
            <w:r>
              <w:rPr>
                <w:rFonts w:hint="eastAsia" w:ascii="ＭＳ 明朝" w:hAnsi="ＭＳ 明朝" w:eastAsia="ＭＳ 明朝"/>
                <w:sz w:val="21"/>
              </w:rPr>
              <w:t>（防災リアルタイム情報で水位計の表示が黄色になった時）</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・○○川の水位上昇による高齢者等避難の発令</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・洪水キキクルが施設付近で「</w:t>
            </w:r>
            <w:r>
              <w:rPr>
                <w:rFonts w:hint="eastAsia" w:ascii="ＭＳ 明朝" w:hAnsi="ＭＳ 明朝" w:eastAsia="ＭＳ 明朝"/>
                <w:color w:val="FF0000"/>
                <w:sz w:val="24"/>
                <w:u w:val="single" w:color="auto"/>
              </w:rPr>
              <w:t>赤</w:t>
            </w:r>
            <w:r>
              <w:rPr>
                <w:rFonts w:hint="eastAsia" w:ascii="ＭＳ 明朝" w:hAnsi="ＭＳ 明朝" w:eastAsia="ＭＳ 明朝"/>
                <w:sz w:val="24"/>
              </w:rPr>
              <w:t>」、または上流域で「紫」になったとき</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気象・河川水位の情報収集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1080" w:hRule="atLeast"/>
        </w:trPr>
        <w:tc>
          <w:tcPr>
            <w:tcW w:w="709" w:type="dxa"/>
            <w:vMerge w:val="continue"/>
            <w:vAlign w:val="center"/>
          </w:tcPr>
          <w:p>
            <w:pPr>
              <w:pStyle w:val="0"/>
              <w:jc w:val="center"/>
              <w:rPr>
                <w:rFonts w:hint="default" w:ascii="ＭＳ 明朝" w:hAnsi="ＭＳ 明朝" w:eastAsia="ＭＳ 明朝"/>
                <w:sz w:val="24"/>
              </w:rPr>
            </w:pPr>
          </w:p>
        </w:tc>
        <w:tc>
          <w:tcPr>
            <w:tcW w:w="3827" w:type="dxa"/>
            <w:vMerge w:val="continue"/>
            <w:vAlign w:val="top"/>
          </w:tcPr>
          <w:p>
            <w:pPr>
              <w:pStyle w:val="0"/>
              <w:rPr>
                <w:rFonts w:hint="default" w:ascii="ＭＳ 明朝" w:hAnsi="ＭＳ 明朝" w:eastAsia="ＭＳ 明朝"/>
                <w:sz w:val="24"/>
              </w:rPr>
            </w:pP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使用する資機材の準備</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trHeight w:val="1080" w:hRule="atLeast"/>
        </w:trPr>
        <w:tc>
          <w:tcPr>
            <w:tcW w:w="709" w:type="dxa"/>
            <w:vMerge w:val="continue"/>
            <w:vAlign w:val="center"/>
          </w:tcPr>
          <w:p>
            <w:pPr>
              <w:pStyle w:val="0"/>
              <w:jc w:val="center"/>
              <w:rPr>
                <w:rFonts w:hint="default" w:ascii="ＭＳ 明朝" w:hAnsi="ＭＳ 明朝" w:eastAsia="ＭＳ 明朝"/>
                <w:sz w:val="24"/>
              </w:rPr>
            </w:pPr>
          </w:p>
        </w:tc>
        <w:tc>
          <w:tcPr>
            <w:tcW w:w="3827" w:type="dxa"/>
            <w:vMerge w:val="continue"/>
            <w:vAlign w:val="top"/>
          </w:tcPr>
          <w:p>
            <w:pPr>
              <w:pStyle w:val="0"/>
              <w:ind w:left="240" w:hanging="240" w:hangingChars="100"/>
              <w:rPr>
                <w:rFonts w:hint="default" w:ascii="ＭＳ 明朝" w:hAnsi="ＭＳ 明朝" w:eastAsia="ＭＳ 明朝"/>
                <w:sz w:val="24"/>
              </w:rPr>
            </w:pPr>
          </w:p>
        </w:tc>
        <w:tc>
          <w:tcPr>
            <w:tcW w:w="2154" w:type="dxa"/>
            <w:vAlign w:val="top"/>
          </w:tcPr>
          <w:p>
            <w:pPr>
              <w:pStyle w:val="0"/>
              <w:rPr>
                <w:rFonts w:hint="default" w:ascii="ＭＳ 明朝" w:hAnsi="ＭＳ 明朝" w:eastAsia="ＭＳ 明朝"/>
                <w:sz w:val="24"/>
              </w:rPr>
            </w:pPr>
            <w:r>
              <w:rPr>
                <w:rFonts w:hint="eastAsia" w:asciiTheme="minorEastAsia" w:hAnsiTheme="minorEastAsia"/>
                <w:sz w:val="24"/>
              </w:rPr>
              <w:t>外来診療等中止（要検討）</w:t>
            </w:r>
          </w:p>
        </w:tc>
        <w:tc>
          <w:tcPr>
            <w:tcW w:w="2665"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ＭＳ 明朝" w:hAnsi="ＭＳ 明朝" w:eastAsia="ＭＳ 明朝"/>
                <w:sz w:val="24"/>
              </w:rPr>
            </w:pPr>
            <w:r>
              <w:rPr>
                <w:rFonts w:hint="eastAsia" w:asciiTheme="minorEastAsia" w:hAnsiTheme="minorEastAsia"/>
                <w:sz w:val="24"/>
              </w:rPr>
              <w:t>・○○○○</w:t>
            </w:r>
          </w:p>
        </w:tc>
      </w:tr>
      <w:tr>
        <w:trPr>
          <w:trHeight w:val="350" w:hRule="atLeast"/>
        </w:trPr>
        <w:tc>
          <w:tcPr>
            <w:tcW w:w="709" w:type="dxa"/>
            <w:vMerge w:val="continue"/>
            <w:vAlign w:val="center"/>
          </w:tcPr>
          <w:p>
            <w:pPr>
              <w:pStyle w:val="0"/>
              <w:rPr>
                <w:rFonts w:hint="default"/>
              </w:rPr>
            </w:pPr>
          </w:p>
        </w:tc>
        <w:tc>
          <w:tcPr>
            <w:tcW w:w="3827" w:type="dxa"/>
            <w:vMerge w:val="continue"/>
            <w:vAlign w:val="top"/>
          </w:tcPr>
          <w:p>
            <w:pPr>
              <w:pStyle w:val="0"/>
              <w:rPr>
                <w:rFonts w:hint="default"/>
              </w:rPr>
            </w:pP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利用者</w:t>
            </w:r>
            <w:r>
              <w:rPr>
                <w:rFonts w:hint="eastAsia"/>
              </w:rPr>
              <mc:AlternateContent>
                <mc:Choice Requires="wps">
                  <w:drawing>
                    <wp:anchor distT="0" distB="0" distL="114300" distR="114300" simplePos="0" relativeHeight="12" behindDoc="0" locked="1" layoutInCell="1" hidden="0" allowOverlap="1">
                      <wp:simplePos x="0" y="0"/>
                      <wp:positionH relativeFrom="column">
                        <wp:posOffset>-41910</wp:posOffset>
                      </wp:positionH>
                      <wp:positionV relativeFrom="page">
                        <wp:posOffset>-470535</wp:posOffset>
                      </wp:positionV>
                      <wp:extent cx="3524250" cy="783590"/>
                      <wp:effectExtent l="635" t="635" r="29845" b="10795"/>
                      <wp:wrapNone/>
                      <wp:docPr id="1043" name="テキスト ボックス 11"/>
                      <a:graphic xmlns:a="http://schemas.openxmlformats.org/drawingml/2006/main">
                        <a:graphicData uri="http://schemas.microsoft.com/office/word/2010/wordprocessingShape">
                          <wps:wsp>
                            <wps:cNvPr id="1043" name="テキスト ボックス 11"/>
                            <wps:cNvSpPr txBox="1"/>
                            <wps:spPr>
                              <a:xfrm>
                                <a:off x="0" y="0"/>
                                <a:ext cx="3524250" cy="7835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該当する河川名、橋梁名、水位を記載します。</w:t>
                                  </w:r>
                                </w:p>
                                <w:p>
                                  <w:pPr>
                                    <w:pStyle w:val="0"/>
                                    <w:rPr>
                                      <w:rFonts w:hint="default"/>
                                      <w:color w:val="FF0000"/>
                                    </w:rPr>
                                  </w:pPr>
                                  <w:r>
                                    <w:rPr>
                                      <w:rFonts w:hint="eastAsia"/>
                                      <w:color w:val="FF0000"/>
                                    </w:rPr>
                                    <w:t>河川名、橋梁名、水位は、別添地図を参照してください。</w:t>
                                  </w:r>
                                </w:p>
                                <w:p>
                                  <w:pPr>
                                    <w:pStyle w:val="0"/>
                                    <w:rPr>
                                      <w:rFonts w:hint="default"/>
                                      <w:color w:val="FF0000"/>
                                    </w:rPr>
                                  </w:pPr>
                                  <w:r>
                                    <w:rPr>
                                      <w:rFonts w:hint="eastAsia"/>
                                      <w:color w:val="FF0000"/>
                                    </w:rPr>
                                    <w:t>水位は、防災リアルタイム情報から確認できます。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37.04pt;mso-position-vertical-relative:page;mso-position-horizontal-relative:text;v-text-anchor:top;position:absolute;height:61.7pt;mso-wrap-distance-top:0pt;width:277.5pt;mso-wrap-distance-left:9pt;margin-left:-3.3pt;z-index:12;" o:spid="_x0000_s1043"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該当する河川名、橋梁名、水位を記載します。</w:t>
                            </w:r>
                          </w:p>
                          <w:p>
                            <w:pPr>
                              <w:pStyle w:val="0"/>
                              <w:rPr>
                                <w:rFonts w:hint="default"/>
                                <w:color w:val="FF0000"/>
                              </w:rPr>
                            </w:pPr>
                            <w:r>
                              <w:rPr>
                                <w:rFonts w:hint="eastAsia"/>
                                <w:color w:val="FF0000"/>
                              </w:rPr>
                              <w:t>河川名、橋梁名、水位は、別添地図を参照してください。</w:t>
                            </w:r>
                          </w:p>
                          <w:p>
                            <w:pPr>
                              <w:pStyle w:val="0"/>
                              <w:rPr>
                                <w:rFonts w:hint="default"/>
                                <w:color w:val="FF0000"/>
                              </w:rPr>
                            </w:pPr>
                            <w:r>
                              <w:rPr>
                                <w:rFonts w:hint="eastAsia"/>
                                <w:color w:val="FF0000"/>
                              </w:rPr>
                              <w:t>水位は、防災リアルタイム情報から確認できます。</w:t>
                            </w:r>
                          </w:p>
                        </w:txbxContent>
                      </v:textbox>
                      <v:imagedata o:title=""/>
                      <w10:wrap type="none" anchorx="text" anchory="page"/>
                      <w10:anchorlock/>
                    </v:shape>
                  </w:pict>
                </mc:Fallback>
              </mc:AlternateContent>
            </w:r>
            <w:r>
              <w:rPr>
                <w:rFonts w:hint="eastAsia" w:ascii="ＭＳ 明朝" w:hAnsi="ＭＳ 明朝" w:eastAsia="ＭＳ 明朝"/>
                <w:sz w:val="24"/>
              </w:rPr>
              <w:t>家</w:t>
            </w:r>
            <w:r>
              <w:rPr>
                <w:rFonts w:hint="eastAsia"/>
              </w:rPr>
              <mc:AlternateContent>
                <mc:Choice Requires="wps">
                  <w:drawing>
                    <wp:anchor distT="0" distB="0" distL="114300" distR="114300" simplePos="0" relativeHeight="13" behindDoc="0" locked="1" layoutInCell="1" hidden="0" allowOverlap="1">
                      <wp:simplePos x="0" y="0"/>
                      <wp:positionH relativeFrom="column">
                        <wp:posOffset>-31750</wp:posOffset>
                      </wp:positionH>
                      <wp:positionV relativeFrom="page">
                        <wp:posOffset>-786765</wp:posOffset>
                      </wp:positionV>
                      <wp:extent cx="470535" cy="315595"/>
                      <wp:effectExtent l="0" t="0" r="29845" b="10795"/>
                      <wp:wrapNone/>
                      <wp:docPr id="1044" name="直線矢印コネクタ 13"/>
                      <a:graphic xmlns:a="http://schemas.openxmlformats.org/drawingml/2006/main">
                        <a:graphicData uri="http://schemas.microsoft.com/office/word/2010/wordprocessingShape">
                          <wps:wsp>
                            <wps:cNvPr id="1044" name="直線矢印コネクタ 13"/>
                            <wps:cNvCnPr/>
                            <wps:spPr>
                              <a:xfrm flipH="1" flipV="1">
                                <a:off x="0" y="0"/>
                                <a:ext cx="470535" cy="31559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flip:x y;mso-wrap-distance-right:9pt;mso-wrap-distance-bottom:0pt;margin-top:-61.95pt;mso-position-vertical-relative:page;mso-position-horizontal-relative:text;position:absolute;height:24.85pt;mso-wrap-distance-top:0pt;width:37.04pt;mso-wrap-distance-left:9pt;margin-left:-2.5pt;z-index:13;" o:spid="_x0000_s1044" o:allowincell="t"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ascii="ＭＳ 明朝" w:hAnsi="ＭＳ 明朝" w:eastAsia="ＭＳ 明朝"/>
                <w:sz w:val="24"/>
              </w:rPr>
              <w:t>族等への事前連絡（要検討）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r>
        <w:trPr>
          <w:cantSplit/>
          <w:trHeight w:val="1134"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非常</w:t>
            </w:r>
          </w:p>
          <w:p>
            <w:pPr>
              <w:pStyle w:val="0"/>
              <w:jc w:val="center"/>
              <w:rPr>
                <w:rFonts w:hint="default" w:ascii="ＭＳ 明朝" w:hAnsi="ＭＳ 明朝" w:eastAsia="ＭＳ 明朝"/>
                <w:sz w:val="24"/>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・○○川の水位上昇による避難指示の発令</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・洪水キキクルが施設周辺地域で「紫」になったとき</w:t>
            </w:r>
          </w:p>
        </w:tc>
        <w:tc>
          <w:tcPr>
            <w:tcW w:w="2154"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w:t>
            </w:r>
          </w:p>
        </w:tc>
      </w:tr>
    </w:tbl>
    <w:p>
      <w:pPr>
        <w:pStyle w:val="0"/>
        <w:rPr>
          <w:rFonts w:hint="default"/>
          <w:color w:val="FF0000"/>
          <w:sz w:val="24"/>
          <w:u w:val="single" w:color="auto"/>
        </w:rPr>
      </w:pPr>
      <w:r>
        <w:rPr>
          <w:rFonts w:hint="eastAsia"/>
          <w:sz w:val="24"/>
        </w:rPr>
        <w:t>　</w:t>
      </w:r>
      <w:r>
        <w:rPr>
          <w:rFonts w:hint="eastAsia"/>
          <w:color w:val="FF0000"/>
          <w:sz w:val="24"/>
          <w:u w:val="single" w:color="auto"/>
        </w:rPr>
        <w:t>※「緊急安全確保」または、危険度分布が施設周辺地域で「黒」になったときは、ただ</w:t>
      </w:r>
    </w:p>
    <w:p>
      <w:pPr>
        <w:pStyle w:val="0"/>
        <w:ind w:firstLine="480" w:firstLineChars="200"/>
        <w:rPr>
          <w:rFonts w:hint="default"/>
          <w:sz w:val="24"/>
        </w:rPr>
      </w:pPr>
      <w:r>
        <w:rPr>
          <w:rFonts w:hint="eastAsia"/>
          <w:color w:val="FF0000"/>
          <w:sz w:val="24"/>
          <w:u w:val="single" w:color="auto"/>
        </w:rPr>
        <w:t>ちに上階又は高台へ身の安全を確保してください。</w:t>
      </w:r>
    </w:p>
    <w:p>
      <w:pPr>
        <w:pStyle w:val="0"/>
        <w:rPr>
          <w:rFonts w:hint="default"/>
          <w:sz w:val="24"/>
        </w:rPr>
      </w:pPr>
      <w:r>
        <w:rPr>
          <w:rFonts w:hint="eastAsia"/>
        </w:rPr>
        <w:br w:type="page"/>
      </w:r>
    </w:p>
    <w:p>
      <w:pPr>
        <w:pStyle w:val="0"/>
        <w:ind w:firstLine="480" w:firstLineChars="200"/>
        <w:rPr>
          <w:rFonts w:hint="default"/>
          <w:sz w:val="24"/>
        </w:rPr>
      </w:pPr>
      <w:r>
        <w:rPr>
          <w:rFonts w:hint="eastAsia"/>
          <w:sz w:val="24"/>
        </w:rPr>
        <w:t>②高　潮</w:t>
      </w:r>
    </w:p>
    <w:p>
      <w:pPr>
        <w:pStyle w:val="0"/>
        <w:ind w:left="480" w:hanging="480" w:hangingChars="200"/>
        <w:rPr>
          <w:rFonts w:hint="default"/>
          <w:sz w:val="24"/>
        </w:rPr>
      </w:pPr>
      <w:r>
        <w:rPr>
          <w:rFonts w:hint="eastAsia"/>
          <w:sz w:val="24"/>
        </w:rPr>
        <w:t>　　　高潮は台風の影響によるものであるため、比較的早い段階で被害の発生が予測できる。また、台風接近時は、暴風雨等により避難自体が困難になることも容易に推測されるため、風雨が強まる前に避難誘導を完了させる必要があることに留意する。</w:t>
      </w:r>
    </w:p>
    <w:p>
      <w:pPr>
        <w:pStyle w:val="0"/>
        <w:ind w:left="480" w:hanging="480" w:hangingChars="200"/>
        <w:rPr>
          <w:rFonts w:hint="default"/>
          <w:sz w:val="24"/>
        </w:rPr>
      </w:pPr>
    </w:p>
    <w:tbl>
      <w:tblPr>
        <w:tblStyle w:val="25"/>
        <w:tblW w:w="9355" w:type="dxa"/>
        <w:tblInd w:w="392" w:type="dxa"/>
        <w:tblLayout w:type="fixed"/>
        <w:tblLook w:firstRow="1" w:lastRow="0" w:firstColumn="1" w:lastColumn="0" w:noHBand="0" w:noVBand="1" w:val="04A0"/>
      </w:tblPr>
      <w:tblGrid>
        <w:gridCol w:w="709"/>
        <w:gridCol w:w="3827"/>
        <w:gridCol w:w="2153"/>
        <w:gridCol w:w="2666"/>
      </w:tblGrid>
      <w:tr>
        <w:trPr>
          <w:tblHeade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体制</w:t>
            </w:r>
          </w:p>
        </w:tc>
        <w:tc>
          <w:tcPr>
            <w:tcW w:w="3827" w:type="dxa"/>
            <w:vAlign w:val="center"/>
          </w:tcPr>
          <w:p>
            <w:pPr>
              <w:pStyle w:val="0"/>
              <w:jc w:val="center"/>
              <w:rPr>
                <w:rFonts w:hint="default" w:asciiTheme="minorEastAsia" w:hAnsiTheme="minorEastAsia"/>
                <w:sz w:val="24"/>
              </w:rPr>
            </w:pPr>
            <w:r>
              <w:rPr>
                <w:rFonts w:hint="eastAsia" w:asciiTheme="minorEastAsia" w:hAnsiTheme="minorEastAsia"/>
                <w:sz w:val="24"/>
              </w:rPr>
              <w:t>判断基準</w:t>
            </w:r>
          </w:p>
        </w:tc>
        <w:tc>
          <w:tcPr>
            <w:tcW w:w="2153" w:type="dxa"/>
            <w:vAlign w:val="center"/>
          </w:tcPr>
          <w:p>
            <w:pPr>
              <w:pStyle w:val="0"/>
              <w:jc w:val="center"/>
              <w:rPr>
                <w:rFonts w:hint="default" w:asciiTheme="minorEastAsia" w:hAnsiTheme="minorEastAsia"/>
                <w:sz w:val="24"/>
              </w:rPr>
            </w:pPr>
            <w:r>
              <w:rPr>
                <w:rFonts w:hint="eastAsia" w:asciiTheme="minorEastAsia" w:hAnsiTheme="minorEastAsia"/>
                <w:sz w:val="24"/>
              </w:rPr>
              <w:t>活動内容</w:t>
            </w:r>
          </w:p>
        </w:tc>
        <w:tc>
          <w:tcPr>
            <w:tcW w:w="2666" w:type="dxa"/>
            <w:vAlign w:val="center"/>
          </w:tcPr>
          <w:p>
            <w:pPr>
              <w:pStyle w:val="0"/>
              <w:jc w:val="center"/>
              <w:rPr>
                <w:rFonts w:hint="default" w:asciiTheme="minorEastAsia" w:hAnsiTheme="minorEastAsia"/>
                <w:sz w:val="24"/>
              </w:rPr>
            </w:pPr>
            <w:r>
              <w:rPr>
                <w:rFonts w:hint="eastAsia" w:asciiTheme="minorEastAsia" w:hAnsiTheme="minorEastAsia"/>
                <w:sz w:val="24"/>
              </w:rPr>
              <w:t>対応要員</w:t>
            </w:r>
          </w:p>
        </w:tc>
      </w:tr>
      <w:tr>
        <w:trPr>
          <w:trHeight w:val="1220" w:hRule="atLeast"/>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注意体制</w:t>
            </w:r>
          </w:p>
        </w:tc>
        <w:tc>
          <w:tcPr>
            <w:tcW w:w="3827"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・台風が発生し、九州の西海上に進むことが予想されているとき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気象情報の収集</w:t>
            </w:r>
          </w:p>
          <w:p>
            <w:pPr>
              <w:pStyle w:val="0"/>
              <w:rPr>
                <w:rFonts w:hint="default" w:asciiTheme="minorEastAsia" w:hAnsiTheme="minorEastAsia"/>
                <w:sz w:val="24"/>
              </w:rPr>
            </w:pPr>
            <w:r>
              <w:rPr>
                <w:rFonts w:hint="eastAsia" w:asciiTheme="minorEastAsia" w:hAnsiTheme="minorEastAsia"/>
                <w:sz w:val="24"/>
              </w:rPr>
              <w:t>最接近予想時の潮位の確認</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95" w:hRule="atLeast"/>
        </w:trPr>
        <w:tc>
          <w:tcPr>
            <w:tcW w:w="709"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警戒体制</w:t>
            </w:r>
          </w:p>
        </w:tc>
        <w:tc>
          <w:tcPr>
            <w:tcW w:w="3827" w:type="dxa"/>
            <w:vMerge w:val="restart"/>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・台風の暴風域がかかると予想され、高潮警報発表の可能性が高いと予想されているとき</w:t>
            </w:r>
          </w:p>
          <w:p>
            <w:pPr>
              <w:pStyle w:val="0"/>
              <w:ind w:left="240" w:hanging="240" w:hangingChars="100"/>
              <w:rPr>
                <w:rFonts w:hint="default" w:asciiTheme="minorEastAsia" w:hAnsiTheme="minorEastAsia"/>
                <w:sz w:val="24"/>
              </w:rPr>
            </w:pPr>
            <w:r>
              <w:rPr>
                <w:rFonts w:hint="eastAsia" w:asciiTheme="minorEastAsia" w:hAnsiTheme="minorEastAsia"/>
                <w:sz w:val="24"/>
              </w:rPr>
              <w:t>・台風接近に伴う高齢者等避難の発令</w:t>
            </w:r>
            <w:r>
              <w:rPr>
                <w:rFonts w:hint="eastAsia"/>
              </w:rPr>
              <mc:AlternateContent>
                <mc:Choice Requires="wps">
                  <w:drawing>
                    <wp:anchor distT="0" distB="0" distL="114300" distR="114300" simplePos="0" relativeHeight="53" behindDoc="0" locked="1" layoutInCell="1" hidden="0" allowOverlap="1">
                      <wp:simplePos x="0" y="0"/>
                      <wp:positionH relativeFrom="column">
                        <wp:posOffset>-33655</wp:posOffset>
                      </wp:positionH>
                      <wp:positionV relativeFrom="page">
                        <wp:posOffset>3717290</wp:posOffset>
                      </wp:positionV>
                      <wp:extent cx="2362200" cy="3131820"/>
                      <wp:effectExtent l="635" t="635" r="29845" b="10795"/>
                      <wp:wrapNone/>
                      <wp:docPr id="1045" name="テキスト ボックス 17"/>
                      <a:graphic xmlns:a="http://schemas.openxmlformats.org/drawingml/2006/main">
                        <a:graphicData uri="http://schemas.microsoft.com/office/word/2010/wordprocessingShape">
                          <wps:wsp>
                            <wps:cNvPr id="1045" name="テキスト ボックス 17"/>
                            <wps:cNvSpPr txBox="1"/>
                            <wps:spPr>
                              <a:xfrm>
                                <a:off x="0" y="0"/>
                                <a:ext cx="2362200" cy="313182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292.7pt;mso-position-vertical-relative:page;mso-position-horizontal-relative:text;v-text-anchor:top;position:absolute;height:246.6pt;mso-wrap-distance-top:0pt;width:186pt;mso-wrap-distance-left:9pt;margin-left:-2.65pt;z-index:53;" o:spid="_x0000_s1045" o:allowincell="t"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気象・河川水位の情報収集</w:t>
            </w:r>
          </w:p>
          <w:p>
            <w:pPr>
              <w:pStyle w:val="0"/>
              <w:rPr>
                <w:rFonts w:hint="default" w:asciiTheme="minorEastAsia" w:hAnsiTheme="minorEastAsia"/>
                <w:sz w:val="24"/>
              </w:rPr>
            </w:pPr>
            <w:r>
              <w:rPr>
                <w:rFonts w:hint="eastAsia" w:asciiTheme="minorEastAsia" w:hAnsiTheme="minorEastAsia"/>
                <w:sz w:val="24"/>
              </w:rPr>
              <w:t>最接近予想時の潮位の確認</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240"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使用する資機材の準備</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77"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外来診療等中止の掲示</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890"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利用者家族等への事前連絡</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880" w:hRule="atLeast"/>
        </w:trPr>
        <w:tc>
          <w:tcPr>
            <w:tcW w:w="709" w:type="dxa"/>
            <w:vMerge w:val="continue"/>
            <w:vAlign w:val="center"/>
          </w:tcPr>
          <w:p>
            <w:pPr>
              <w:pStyle w:val="0"/>
              <w:rPr>
                <w:rFonts w:hint="eastAsia"/>
              </w:rPr>
            </w:pPr>
          </w:p>
        </w:tc>
        <w:tc>
          <w:tcPr>
            <w:tcW w:w="3827" w:type="dxa"/>
            <w:vMerge w:val="continue"/>
            <w:vAlign w:val="top"/>
          </w:tcPr>
          <w:p>
            <w:pPr>
              <w:pStyle w:val="0"/>
              <w:rPr>
                <w:rFonts w:hint="eastAsia"/>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避難誘導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非常体制</w:t>
            </w:r>
          </w:p>
        </w:tc>
        <w:tc>
          <w:tcPr>
            <w:tcW w:w="3827"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・【海岸付近の施設で、施設の標高が３．５ｍ以下の施設】</w:t>
            </w:r>
          </w:p>
          <w:p>
            <w:pPr>
              <w:pStyle w:val="0"/>
              <w:ind w:left="210" w:leftChars="100"/>
              <w:rPr>
                <w:rFonts w:hint="default" w:asciiTheme="minorEastAsia" w:hAnsiTheme="minorEastAsia"/>
                <w:sz w:val="24"/>
              </w:rPr>
            </w:pPr>
            <w:r>
              <w:rPr>
                <w:rFonts w:hint="eastAsia" w:asciiTheme="minorEastAsia" w:hAnsiTheme="minorEastAsia"/>
                <w:sz w:val="24"/>
              </w:rPr>
              <w:t>台風の暴風域にかかると予想され、高潮警報が発表されたときで、予想される潮位がＴＰ（東京湾平均海面）３．５ｍ以上のとき（予想潮位が発表されたとき）</w:t>
            </w:r>
          </w:p>
          <w:p>
            <w:pPr>
              <w:pStyle w:val="0"/>
              <w:ind w:left="240" w:hanging="240" w:hangingChars="100"/>
              <w:rPr>
                <w:rFonts w:hint="default" w:asciiTheme="minorEastAsia" w:hAnsiTheme="minorEastAsia"/>
                <w:sz w:val="24"/>
              </w:rPr>
            </w:pPr>
            <w:r>
              <w:rPr>
                <w:rFonts w:hint="eastAsia" w:asciiTheme="minorEastAsia" w:hAnsiTheme="minorEastAsia"/>
                <w:sz w:val="24"/>
              </w:rPr>
              <w:t>・【海岸付近の施設で、施設の標高が３．５ｍより高い施設】</w:t>
            </w:r>
          </w:p>
          <w:p>
            <w:pPr>
              <w:pStyle w:val="0"/>
              <w:ind w:left="210" w:leftChars="100"/>
              <w:rPr>
                <w:rFonts w:hint="default" w:asciiTheme="minorEastAsia" w:hAnsiTheme="minorEastAsia"/>
                <w:sz w:val="24"/>
              </w:rPr>
            </w:pPr>
            <w:r>
              <w:rPr>
                <w:rFonts w:hint="eastAsia" w:asciiTheme="minorEastAsia" w:hAnsiTheme="minorEastAsia"/>
                <w:sz w:val="24"/>
              </w:rPr>
              <w:t>台風の暴風域にかかると予想され、高潮警報が発表されたときで、予想される潮位が施設の標高以上のとき（予想潮位が発表されたとき）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避難誘</w:t>
            </w:r>
            <w:r>
              <w:rPr>
                <w:rFonts w:hint="eastAsia"/>
              </w:rPr>
              <mc:AlternateContent>
                <mc:Choice Requires="wps">
                  <w:drawing>
                    <wp:anchor distT="0" distB="0" distL="114300" distR="114300" simplePos="0" relativeHeight="55" behindDoc="0" locked="1" layoutInCell="1" hidden="0" allowOverlap="1">
                      <wp:simplePos x="0" y="0"/>
                      <wp:positionH relativeFrom="column">
                        <wp:posOffset>438785</wp:posOffset>
                      </wp:positionH>
                      <wp:positionV relativeFrom="page">
                        <wp:posOffset>1428750</wp:posOffset>
                      </wp:positionV>
                      <wp:extent cx="3124200" cy="1056640"/>
                      <wp:effectExtent l="635" t="635" r="29845" b="10795"/>
                      <wp:wrapNone/>
                      <wp:docPr id="1046" name="テキスト ボックス 4"/>
                      <a:graphic xmlns:a="http://schemas.openxmlformats.org/drawingml/2006/main">
                        <a:graphicData uri="http://schemas.microsoft.com/office/word/2010/wordprocessingShape">
                          <wps:wsp>
                            <wps:cNvPr id="1046" name="テキスト ボックス 4"/>
                            <wps:cNvSpPr txBox="1"/>
                            <wps:spPr>
                              <a:xfrm>
                                <a:off x="0" y="0"/>
                                <a:ext cx="3124200" cy="105664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施設所在地の標高は、国土地理院の</w:t>
                                  </w:r>
                                </w:p>
                                <w:p>
                                  <w:pPr>
                                    <w:pStyle w:val="0"/>
                                    <w:rPr>
                                      <w:rFonts w:hint="default"/>
                                      <w:color w:val="FF0000"/>
                                    </w:rPr>
                                  </w:pPr>
                                  <w:r>
                                    <w:rPr>
                                      <w:rFonts w:hint="eastAsia"/>
                                      <w:color w:val="FF0000"/>
                                    </w:rPr>
                                    <w:t>「地理院地図」のホームページから</w:t>
                                  </w:r>
                                </w:p>
                                <w:p>
                                  <w:pPr>
                                    <w:pStyle w:val="0"/>
                                    <w:rPr>
                                      <w:rFonts w:hint="default"/>
                                      <w:color w:val="FF0000"/>
                                    </w:rPr>
                                  </w:pPr>
                                  <w:r>
                                    <w:rPr>
                                      <w:rFonts w:hint="eastAsia"/>
                                      <w:color w:val="FF0000"/>
                                    </w:rPr>
                                    <w:t>調べることができます。</w:t>
                                  </w:r>
                                </w:p>
                              </w:txbxContent>
                            </wps:txbx>
                            <wps:bodyPr rot="0" vertOverflow="overflow" horzOverflow="overflow" wrap="non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12.5pt;mso-position-vertical-relative:page;mso-position-horizontal-relative:text;v-text-anchor:top;position:absolute;height:83.2pt;mso-wrap-distance-top:0pt;width:246pt;mso-wrap-style:none;mso-wrap-distance-left:9pt;margin-left:34.54pt;z-index:55;" o:spid="_x0000_s1046"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施設所在地の標高は、国土地理院の</w:t>
                            </w:r>
                          </w:p>
                          <w:p>
                            <w:pPr>
                              <w:pStyle w:val="0"/>
                              <w:rPr>
                                <w:rFonts w:hint="default"/>
                                <w:color w:val="FF0000"/>
                              </w:rPr>
                            </w:pPr>
                            <w:r>
                              <w:rPr>
                                <w:rFonts w:hint="eastAsia"/>
                                <w:color w:val="FF0000"/>
                              </w:rPr>
                              <w:t>「地理院地図」のホームページから</w:t>
                            </w:r>
                          </w:p>
                          <w:p>
                            <w:pPr>
                              <w:pStyle w:val="0"/>
                              <w:rPr>
                                <w:rFonts w:hint="default"/>
                                <w:color w:val="FF0000"/>
                              </w:rPr>
                            </w:pPr>
                            <w:r>
                              <w:rPr>
                                <w:rFonts w:hint="eastAsia"/>
                                <w:color w:val="FF0000"/>
                              </w:rPr>
                              <w:t>調べることができます。</w:t>
                            </w:r>
                          </w:p>
                        </w:txbxContent>
                      </v:textbox>
                      <v:imagedata o:title=""/>
                      <w10:wrap type="none" anchorx="text" anchory="page"/>
                      <w10:anchorlock/>
                    </v:shape>
                  </w:pict>
                </mc:Fallback>
              </mc:AlternateContent>
            </w:r>
            <w:r>
              <w:rPr>
                <w:rFonts w:hint="eastAsia" w:asciiTheme="minorEastAsia" w:hAnsiTheme="minorEastAsia"/>
                <w:sz w:val="24"/>
              </w:rPr>
              <w:t>導</w:t>
            </w:r>
            <w:r>
              <w:rPr>
                <w:rFonts w:hint="eastAsia"/>
              </w:rPr>
              <mc:AlternateContent>
                <mc:Choice Requires="wps">
                  <w:drawing>
                    <wp:anchor distT="0" distB="0" distL="114300" distR="114300" simplePos="0" relativeHeight="54" behindDoc="0" locked="1" layoutInCell="1" hidden="0" allowOverlap="1">
                      <wp:simplePos x="0" y="0"/>
                      <wp:positionH relativeFrom="column">
                        <wp:posOffset>-26035</wp:posOffset>
                      </wp:positionH>
                      <wp:positionV relativeFrom="page">
                        <wp:posOffset>1515745</wp:posOffset>
                      </wp:positionV>
                      <wp:extent cx="443230" cy="371475"/>
                      <wp:effectExtent l="0" t="0" r="29845" b="10795"/>
                      <wp:wrapNone/>
                      <wp:docPr id="1047" name="直線矢印コネクタ 5"/>
                      <a:graphic xmlns:a="http://schemas.openxmlformats.org/drawingml/2006/main">
                        <a:graphicData uri="http://schemas.microsoft.com/office/word/2010/wordprocessingShape">
                          <wps:wsp>
                            <wps:cNvPr id="1047" name="直線矢印コネクタ 5"/>
                            <wps:cNvCnPr/>
                            <wps:spPr>
                              <a:xfrm flipH="1" flipV="1">
                                <a:off x="0" y="0"/>
                                <a:ext cx="443230" cy="3714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style="flip:x y;mso-wrap-distance-right:9pt;mso-wrap-distance-bottom:0pt;margin-top:119.35pt;mso-position-vertical-relative:page;mso-position-horizontal-relative:text;position:absolute;height:29.25pt;mso-wrap-distance-top:0pt;width:34.9pt;mso-wrap-distance-left:9pt;margin-left:-2.04pt;z-index:54;" o:spid="_x0000_s1047" o:allowincell="t"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bl>
    <w:p>
      <w:pPr>
        <w:pStyle w:val="0"/>
        <w:spacing w:line="240" w:lineRule="auto"/>
        <w:rPr>
          <w:rFonts w:hint="default"/>
          <w:sz w:val="24"/>
        </w:rPr>
      </w:pPr>
      <w:r>
        <w:rPr>
          <w:rFonts w:hint="eastAsia" w:asciiTheme="majorEastAsia" w:hAnsiTheme="majorEastAsia" w:eastAsiaTheme="majorEastAsia"/>
          <w:sz w:val="24"/>
        </w:rPr>
        <mc:AlternateContent>
          <mc:Choice Requires="wps">
            <w:drawing>
              <wp:anchor distT="0" distB="0" distL="114300" distR="114300" simplePos="0" relativeHeight="14" behindDoc="0" locked="1" layoutInCell="0" hidden="0" allowOverlap="1">
                <wp:simplePos x="0" y="0"/>
                <wp:positionH relativeFrom="column">
                  <wp:posOffset>3300730</wp:posOffset>
                </wp:positionH>
                <wp:positionV relativeFrom="page">
                  <wp:posOffset>4874895</wp:posOffset>
                </wp:positionV>
                <wp:extent cx="3124200" cy="838200"/>
                <wp:effectExtent l="635" t="635" r="29845" b="10795"/>
                <wp:wrapNone/>
                <wp:docPr id="1048" name="テキスト ボックス 23"/>
                <a:graphic xmlns:a="http://schemas.openxmlformats.org/drawingml/2006/main">
                  <a:graphicData uri="http://schemas.microsoft.com/office/word/2010/wordprocessingShape">
                    <wps:wsp>
                      <wps:cNvPr id="1048" name="テキスト ボックス 23"/>
                      <wps:cNvSpPr txBox="1"/>
                      <wps:spPr>
                        <a:xfrm>
                          <a:off x="0" y="0"/>
                          <a:ext cx="3124200" cy="838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rPr>
                                <w:rFonts w:hint="default"/>
                                <w:color w:val="FF0000"/>
                              </w:rPr>
                            </w:pPr>
                            <w:r>
                              <w:rPr>
                                <w:rFonts w:hint="eastAsia"/>
                                <w:color w:val="FF0000"/>
                              </w:rPr>
                              <w:t>近隣の雨量計を記載します。雨量計の設置場所は、別添地図を参照してください。</w:t>
                            </w:r>
                          </w:p>
                          <w:p>
                            <w:pPr>
                              <w:pStyle w:val="0"/>
                              <w:snapToGrid w:val="0"/>
                              <w:rPr>
                                <w:rFonts w:hint="default"/>
                                <w:color w:val="FF0000"/>
                              </w:rPr>
                            </w:pPr>
                            <w:r>
                              <w:rPr>
                                <w:rFonts w:hint="eastAsia"/>
                                <w:color w:val="FF0000"/>
                              </w:rPr>
                              <w:t>10</w:t>
                            </w:r>
                            <w:r>
                              <w:rPr>
                                <w:rFonts w:hint="eastAsia"/>
                                <w:color w:val="FF0000"/>
                              </w:rPr>
                              <w:t>分間雨量の情報は、</w:t>
                            </w:r>
                            <w:r>
                              <w:rPr>
                                <w:rFonts w:hint="eastAsia"/>
                                <w:color w:val="FF0000"/>
                              </w:rPr>
                              <w:t>4</w:t>
                            </w:r>
                            <w:r>
                              <w:rPr>
                                <w:rFonts w:hint="eastAsia"/>
                                <w:color w:val="FF0000"/>
                              </w:rPr>
                              <w:t>ページに記載の国土交通省ホームページから確認できます。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383.85pt;mso-position-vertical-relative:page;mso-position-horizontal-relative:text;v-text-anchor:top;position:absolute;height:66pt;mso-wrap-distance-top:0pt;width:246pt;mso-wrap-distance-left:9pt;margin-left:259.89pt;z-index:14;" o:spid="_x0000_s1048" o:allowincell="f" o:allowoverlap="t" filled="t" fillcolor="#ffffff [3201]" stroked="t" strokecolor="#ff0000" strokeweight="0.5pt" o:spt="202" type="#_x0000_t202">
                <v:fill/>
                <v:stroke filltype="solid"/>
                <v:textbox style="layout-flow:horizontal;">
                  <w:txbxContent>
                    <w:p>
                      <w:pPr>
                        <w:pStyle w:val="0"/>
                        <w:snapToGrid w:val="0"/>
                        <w:rPr>
                          <w:rFonts w:hint="default"/>
                          <w:color w:val="FF0000"/>
                        </w:rPr>
                      </w:pPr>
                      <w:r>
                        <w:rPr>
                          <w:rFonts w:hint="eastAsia"/>
                          <w:color w:val="FF0000"/>
                        </w:rPr>
                        <w:t>近隣の雨量計を記載します。雨量計の設置場所は、別添地図を参照してください。</w:t>
                      </w:r>
                    </w:p>
                    <w:p>
                      <w:pPr>
                        <w:pStyle w:val="0"/>
                        <w:snapToGrid w:val="0"/>
                        <w:rPr>
                          <w:rFonts w:hint="default"/>
                          <w:color w:val="FF0000"/>
                        </w:rPr>
                      </w:pPr>
                      <w:r>
                        <w:rPr>
                          <w:rFonts w:hint="eastAsia"/>
                          <w:color w:val="FF0000"/>
                        </w:rPr>
                        <w:t>10</w:t>
                      </w:r>
                      <w:r>
                        <w:rPr>
                          <w:rFonts w:hint="eastAsia"/>
                          <w:color w:val="FF0000"/>
                        </w:rPr>
                        <w:t>分間雨量の情報は、</w:t>
                      </w:r>
                      <w:r>
                        <w:rPr>
                          <w:rFonts w:hint="eastAsia"/>
                          <w:color w:val="FF0000"/>
                        </w:rPr>
                        <w:t>4</w:t>
                      </w:r>
                      <w:r>
                        <w:rPr>
                          <w:rFonts w:hint="eastAsia"/>
                          <w:color w:val="FF0000"/>
                        </w:rPr>
                        <w:t>ページに記載の国土交通省ホームページから確認できます。</w:t>
                      </w: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15" behindDoc="0" locked="1" layoutInCell="0" hidden="0" allowOverlap="1">
                <wp:simplePos x="0" y="0"/>
                <wp:positionH relativeFrom="column">
                  <wp:posOffset>854710</wp:posOffset>
                </wp:positionH>
                <wp:positionV relativeFrom="page">
                  <wp:posOffset>4830445</wp:posOffset>
                </wp:positionV>
                <wp:extent cx="2195830" cy="665480"/>
                <wp:effectExtent l="635" t="635" r="29845" b="10795"/>
                <wp:wrapNone/>
                <wp:docPr id="1049" name="テキスト ボックス 21"/>
                <a:graphic xmlns:a="http://schemas.openxmlformats.org/drawingml/2006/main">
                  <a:graphicData uri="http://schemas.microsoft.com/office/word/2010/wordprocessingShape">
                    <wps:wsp>
                      <wps:cNvPr id="1049" name="テキスト ボックス 21"/>
                      <wps:cNvSpPr txBox="1"/>
                      <wps:spPr>
                        <a:xfrm>
                          <a:off x="0" y="0"/>
                          <a:ext cx="2195830" cy="66548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380.35pt;mso-position-vertical-relative:page;mso-position-horizontal-relative:text;v-text-anchor:top;position:absolute;height:52.4pt;mso-wrap-distance-top:0pt;width:172.9pt;mso-wrap-distance-left:9pt;margin-left:67.3pt;z-index:15;" o:spid="_x0000_s1049"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16" behindDoc="0" locked="1" layoutInCell="0" hidden="0" allowOverlap="1">
                <wp:simplePos x="0" y="0"/>
                <wp:positionH relativeFrom="column">
                  <wp:posOffset>3050540</wp:posOffset>
                </wp:positionH>
                <wp:positionV relativeFrom="page">
                  <wp:posOffset>5172075</wp:posOffset>
                </wp:positionV>
                <wp:extent cx="249555" cy="165735"/>
                <wp:effectExtent l="0" t="0" r="29845" b="10795"/>
                <wp:wrapNone/>
                <wp:docPr id="1050" name="直線矢印コネクタ 24"/>
                <a:graphic xmlns:a="http://schemas.openxmlformats.org/drawingml/2006/main">
                  <a:graphicData uri="http://schemas.microsoft.com/office/word/2010/wordprocessingShape">
                    <wps:wsp>
                      <wps:cNvPr id="1050" name="直線矢印コネクタ 24"/>
                      <wps:cNvCnPr/>
                      <wps:spPr>
                        <a:xfrm flipH="1" flipV="1">
                          <a:off x="0" y="0"/>
                          <a:ext cx="249555" cy="16573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4" style="flip:x y;mso-wrap-distance-right:9pt;mso-wrap-distance-bottom:0pt;margin-top:407.25pt;mso-position-vertical-relative:page;mso-position-horizontal-relative:text;position:absolute;height:13.05pt;mso-wrap-distance-top:0pt;width:19.64pt;mso-wrap-distance-left:9pt;margin-left:240.2pt;z-index:16;" o:spid="_x0000_s1050"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sz w:val="24"/>
        </w:rPr>
        <w:t>　　③内　水</w:t>
      </w:r>
    </w:p>
    <w:tbl>
      <w:tblPr>
        <w:tblStyle w:val="25"/>
        <w:tblW w:w="9355" w:type="dxa"/>
        <w:tblInd w:w="392" w:type="dxa"/>
        <w:tblLayout w:type="fixed"/>
        <w:tblLook w:firstRow="1" w:lastRow="0" w:firstColumn="1" w:lastColumn="0" w:noHBand="0" w:noVBand="1" w:val="04A0"/>
      </w:tblPr>
      <w:tblGrid>
        <w:gridCol w:w="709"/>
        <w:gridCol w:w="3827"/>
        <w:gridCol w:w="2153"/>
        <w:gridCol w:w="2666"/>
      </w:tblGrid>
      <w:tr>
        <w:trPr>
          <w:trHeight w:val="70" w:hRule="atLeast"/>
          <w:tblHeade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体制</w:t>
            </w:r>
          </w:p>
        </w:tc>
        <w:tc>
          <w:tcPr>
            <w:tcW w:w="3827" w:type="dxa"/>
            <w:vAlign w:val="center"/>
          </w:tcPr>
          <w:p>
            <w:pPr>
              <w:pStyle w:val="0"/>
              <w:jc w:val="center"/>
              <w:rPr>
                <w:rFonts w:hint="default" w:asciiTheme="minorEastAsia" w:hAnsiTheme="minorEastAsia"/>
                <w:sz w:val="24"/>
              </w:rPr>
            </w:pPr>
            <w:r>
              <w:rPr>
                <w:rFonts w:hint="eastAsia" w:asciiTheme="minorEastAsia" w:hAnsiTheme="minorEastAsia"/>
                <w:sz w:val="24"/>
              </w:rPr>
              <w:t>判断基準</w:t>
            </w:r>
          </w:p>
        </w:tc>
        <w:tc>
          <w:tcPr>
            <w:tcW w:w="2153" w:type="dxa"/>
            <w:vAlign w:val="center"/>
          </w:tcPr>
          <w:p>
            <w:pPr>
              <w:pStyle w:val="0"/>
              <w:jc w:val="center"/>
              <w:rPr>
                <w:rFonts w:hint="default" w:asciiTheme="minorEastAsia" w:hAnsiTheme="minorEastAsia"/>
                <w:sz w:val="24"/>
              </w:rPr>
            </w:pPr>
            <w:r>
              <w:rPr>
                <w:rFonts w:hint="eastAsia" w:asciiTheme="minorEastAsia" w:hAnsiTheme="minorEastAsia"/>
                <w:sz w:val="24"/>
              </w:rPr>
              <w:t>活動内容</w:t>
            </w:r>
          </w:p>
        </w:tc>
        <w:tc>
          <w:tcPr>
            <w:tcW w:w="2666" w:type="dxa"/>
            <w:vAlign w:val="center"/>
          </w:tcPr>
          <w:p>
            <w:pPr>
              <w:pStyle w:val="0"/>
              <w:jc w:val="center"/>
              <w:rPr>
                <w:rFonts w:hint="default" w:asciiTheme="minorEastAsia" w:hAnsiTheme="minorEastAsia"/>
                <w:sz w:val="24"/>
              </w:rPr>
            </w:pPr>
            <w:r>
              <w:rPr>
                <w:rFonts w:hint="eastAsia" w:asciiTheme="minorEastAsia" w:hAnsiTheme="minorEastAsia"/>
                <w:sz w:val="24"/>
              </w:rPr>
              <w:t>対応要員</w:t>
            </w:r>
          </w:p>
        </w:tc>
      </w:tr>
      <w:tr>
        <w:trPr>
          <w:trHeight w:val="420" w:hRule="atLeast"/>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注意体制</w:t>
            </w:r>
          </w:p>
        </w:tc>
        <w:tc>
          <w:tcPr>
            <w:tcW w:w="3827" w:type="dxa"/>
            <w:vAlign w:val="top"/>
          </w:tcPr>
          <w:p>
            <w:pPr>
              <w:pStyle w:val="0"/>
              <w:rPr>
                <w:rFonts w:hint="default" w:asciiTheme="minorEastAsia" w:hAnsiTheme="minorEastAsia"/>
                <w:sz w:val="24"/>
              </w:rPr>
            </w:pPr>
            <w:r>
              <w:rPr>
                <w:rFonts w:hint="eastAsia" w:asciiTheme="minorEastAsia" w:hAnsiTheme="minorEastAsia"/>
                <w:sz w:val="24"/>
              </w:rPr>
              <w:t>・大雨注意報の発表</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気象・河川水位の情報収集</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410" w:hRule="atLeast"/>
        </w:trPr>
        <w:tc>
          <w:tcPr>
            <w:tcW w:w="709"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警戒体制</w:t>
            </w:r>
          </w:p>
        </w:tc>
        <w:tc>
          <w:tcPr>
            <w:tcW w:w="3827" w:type="dxa"/>
            <w:vMerge w:val="restart"/>
            <w:vAlign w:val="top"/>
          </w:tcPr>
          <w:p>
            <w:pPr>
              <w:pStyle w:val="0"/>
              <w:rPr>
                <w:rFonts w:hint="default" w:asciiTheme="minorEastAsia" w:hAnsiTheme="minorEastAsia"/>
                <w:sz w:val="24"/>
              </w:rPr>
            </w:pPr>
            <w:r>
              <w:rPr>
                <w:rFonts w:hint="eastAsia" w:asciiTheme="minorEastAsia" w:hAnsiTheme="minorEastAsia"/>
                <w:sz w:val="24"/>
              </w:rPr>
              <w:t>以下のいずれかに該当する場合</w:t>
            </w:r>
          </w:p>
          <w:p>
            <w:pPr>
              <w:pStyle w:val="0"/>
              <w:rPr>
                <w:rFonts w:hint="default" w:asciiTheme="minorEastAsia" w:hAnsiTheme="minorEastAsia"/>
                <w:sz w:val="24"/>
              </w:rPr>
            </w:pPr>
            <w:r>
              <w:rPr>
                <w:rFonts w:hint="eastAsia" w:asciiTheme="minorEastAsia" w:hAnsiTheme="minorEastAsia"/>
                <w:sz w:val="24"/>
              </w:rPr>
              <w:t>・大雨警報の発表</w:t>
            </w:r>
          </w:p>
          <w:p>
            <w:pPr>
              <w:pStyle w:val="0"/>
              <w:ind w:left="240" w:hanging="240" w:hangingChars="100"/>
              <w:rPr>
                <w:rFonts w:hint="default" w:asciiTheme="minorEastAsia" w:hAnsiTheme="minorEastAsia"/>
                <w:sz w:val="24"/>
              </w:rPr>
            </w:pPr>
            <w:r>
              <w:rPr>
                <w:rFonts w:hint="eastAsia" w:asciiTheme="minorEastAsia" w:hAnsiTheme="minorEastAsia"/>
                <w:sz w:val="24"/>
              </w:rPr>
              <w:t>・○○雨量計で</w:t>
            </w:r>
            <w:r>
              <w:rPr>
                <w:rFonts w:hint="eastAsia" w:asciiTheme="minorEastAsia" w:hAnsiTheme="minorEastAsia"/>
                <w:sz w:val="24"/>
              </w:rPr>
              <w:t>10</w:t>
            </w:r>
            <w:r>
              <w:rPr>
                <w:rFonts w:hint="eastAsia" w:asciiTheme="minorEastAsia" w:hAnsiTheme="minorEastAsia"/>
                <w:sz w:val="24"/>
              </w:rPr>
              <w:t>分雨量が</w:t>
            </w:r>
            <w:r>
              <w:rPr>
                <w:rFonts w:hint="eastAsia" w:asciiTheme="minorEastAsia" w:hAnsiTheme="minorEastAsia"/>
                <w:sz w:val="24"/>
              </w:rPr>
              <w:t>15</w:t>
            </w:r>
            <w:r>
              <w:rPr>
                <w:rFonts w:hint="eastAsia" w:asciiTheme="minorEastAsia" w:hAnsiTheme="minorEastAsia"/>
                <w:sz w:val="24"/>
              </w:rPr>
              <w:t>ミリを超過したとき</w:t>
            </w:r>
          </w:p>
          <w:p>
            <w:pPr>
              <w:pStyle w:val="0"/>
              <w:ind w:left="240" w:hanging="240" w:hangingChars="100"/>
              <w:rPr>
                <w:rFonts w:hint="default" w:asciiTheme="minorEastAsia" w:hAnsiTheme="minorEastAsia"/>
                <w:sz w:val="24"/>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92075</wp:posOffset>
                      </wp:positionH>
                      <wp:positionV relativeFrom="page">
                        <wp:posOffset>936625</wp:posOffset>
                      </wp:positionV>
                      <wp:extent cx="2200275" cy="428625"/>
                      <wp:effectExtent l="635" t="635" r="29845" b="10795"/>
                      <wp:wrapNone/>
                      <wp:docPr id="1051" name="テキスト ボックス 10"/>
                      <a:graphic xmlns:a="http://schemas.openxmlformats.org/drawingml/2006/main">
                        <a:graphicData uri="http://schemas.microsoft.com/office/word/2010/wordprocessingShape">
                          <wps:wsp>
                            <wps:cNvPr id="1051" name="テキスト ボックス 10"/>
                            <wps:cNvSpPr txBox="1"/>
                            <wps:spPr>
                              <a:xfrm>
                                <a:off x="0" y="0"/>
                                <a:ext cx="2200275" cy="4286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73.75pt;mso-position-vertical-relative:page;mso-position-horizontal-relative:text;v-text-anchor:top;position:absolute;height:33.75pt;mso-wrap-distance-top:0pt;width:173.25pt;mso-wrap-distance-left:9pt;margin-left:7.25pt;z-index:17;" o:spid="_x0000_s1051" o:allowincell="t"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v:shape>
                  </w:pict>
                </mc:Fallback>
              </mc:AlternateContent>
            </w:r>
            <w:r>
              <w:rPr>
                <w:rFonts w:hint="eastAsia" w:asciiTheme="minorEastAsia" w:hAnsiTheme="minorEastAsia"/>
                <w:sz w:val="24"/>
              </w:rPr>
              <w:t>・浸水キキクルが、施設付近で「</w:t>
            </w:r>
            <w:r>
              <w:rPr>
                <w:rFonts w:hint="eastAsia" w:asciiTheme="minorEastAsia" w:hAnsiTheme="minorEastAsia"/>
                <w:color w:val="FF0000"/>
                <w:sz w:val="24"/>
                <w:u w:val="single" w:color="auto"/>
              </w:rPr>
              <w:t>赤</w:t>
            </w:r>
            <w:r>
              <w:rPr>
                <w:rFonts w:hint="eastAsia" w:asciiTheme="minorEastAsia" w:hAnsiTheme="minorEastAsia"/>
                <w:sz w:val="24"/>
              </w:rPr>
              <w:t>」になったとき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気象・河川水位の情報収集</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500"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使用する資機材の準備</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490"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外来診療等中</w:t>
            </w:r>
            <w:r>
              <w:rPr>
                <w:rFonts w:hint="eastAsia"/>
              </w:rPr>
              <mc:AlternateContent>
                <mc:Choice Requires="wps">
                  <w:drawing>
                    <wp:anchor distT="0" distB="0" distL="114300" distR="114300" simplePos="0" relativeHeight="18" behindDoc="0" locked="1" layoutInCell="1" hidden="0" allowOverlap="1">
                      <wp:simplePos x="0" y="0"/>
                      <wp:positionH relativeFrom="column">
                        <wp:posOffset>439420</wp:posOffset>
                      </wp:positionH>
                      <wp:positionV relativeFrom="page">
                        <wp:posOffset>-590550</wp:posOffset>
                      </wp:positionV>
                      <wp:extent cx="2809875" cy="554990"/>
                      <wp:effectExtent l="635" t="635" r="29845" b="10795"/>
                      <wp:wrapNone/>
                      <wp:docPr id="1052" name="テキスト ボックス 11"/>
                      <a:graphic xmlns:a="http://schemas.openxmlformats.org/drawingml/2006/main">
                        <a:graphicData uri="http://schemas.microsoft.com/office/word/2010/wordprocessingShape">
                          <wps:wsp>
                            <wps:cNvPr id="1052" name="テキスト ボックス 11"/>
                            <wps:cNvSpPr txBox="1"/>
                            <wps:spPr>
                              <a:xfrm>
                                <a:off x="0" y="0"/>
                                <a:ext cx="2809875" cy="5549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防災リアルタイム情報のリンクから</w:t>
                                  </w:r>
                                </w:p>
                                <w:p>
                                  <w:pPr>
                                    <w:pStyle w:val="0"/>
                                    <w:rPr>
                                      <w:rFonts w:hint="default"/>
                                      <w:color w:val="FF0000"/>
                                    </w:rPr>
                                  </w:pPr>
                                  <w:r>
                                    <w:rPr>
                                      <w:rFonts w:hint="eastAsia"/>
                                      <w:color w:val="FF0000"/>
                                    </w:rPr>
                                    <w:t>気象庁「浸水キキクル」で確認できます。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46.5pt;mso-position-vertical-relative:page;mso-position-horizontal-relative:text;v-text-anchor:top;position:absolute;height:43.7pt;mso-wrap-distance-top:0pt;width:221.25pt;mso-wrap-distance-left:9pt;margin-left:34.6pt;z-index:18;" o:spid="_x0000_s1052"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防災リアルタイム情報のリンクから</w:t>
                            </w:r>
                          </w:p>
                          <w:p>
                            <w:pPr>
                              <w:pStyle w:val="0"/>
                              <w:rPr>
                                <w:rFonts w:hint="default"/>
                                <w:color w:val="FF0000"/>
                              </w:rPr>
                            </w:pPr>
                            <w:r>
                              <w:rPr>
                                <w:rFonts w:hint="eastAsia"/>
                                <w:color w:val="FF0000"/>
                              </w:rPr>
                              <w:t>気象庁「浸水キキクル」で確認できます。</w:t>
                            </w:r>
                          </w:p>
                        </w:txbxContent>
                      </v:textbox>
                      <v:imagedata o:title=""/>
                      <w10:wrap type="none" anchorx="text" anchory="page"/>
                      <w10:anchorlock/>
                    </v:shape>
                  </w:pict>
                </mc:Fallback>
              </mc:AlternateContent>
            </w:r>
            <w:r>
              <w:rPr>
                <w:rFonts w:hint="eastAsia" w:asciiTheme="minorEastAsia" w:hAnsiTheme="minorEastAsia"/>
                <w:sz w:val="24"/>
              </w:rPr>
              <w:t>止（要検討</w:t>
            </w:r>
            <w:r>
              <w:rPr>
                <w:rFonts w:hint="eastAsia"/>
              </w:rPr>
              <mc:AlternateContent>
                <mc:Choice Requires="wps">
                  <w:drawing>
                    <wp:anchor distT="0" distB="0" distL="114300" distR="114300" simplePos="0" relativeHeight="19" behindDoc="0" locked="1" layoutInCell="1" hidden="0" allowOverlap="1">
                      <wp:simplePos x="0" y="0"/>
                      <wp:positionH relativeFrom="column">
                        <wp:posOffset>-137795</wp:posOffset>
                      </wp:positionH>
                      <wp:positionV relativeFrom="page">
                        <wp:posOffset>-223520</wp:posOffset>
                      </wp:positionV>
                      <wp:extent cx="577215" cy="52070"/>
                      <wp:effectExtent l="0" t="38100" r="29845" b="11430"/>
                      <wp:wrapNone/>
                      <wp:docPr id="1053" name="直線矢印コネクタ 13"/>
                      <a:graphic xmlns:a="http://schemas.openxmlformats.org/drawingml/2006/main">
                        <a:graphicData uri="http://schemas.microsoft.com/office/word/2010/wordprocessingShape">
                          <wps:wsp>
                            <wps:cNvPr id="1053" name="直線矢印コネクタ 13"/>
                            <wps:cNvCnPr/>
                            <wps:spPr>
                              <a:xfrm flipH="1" flipV="1">
                                <a:off x="0" y="0"/>
                                <a:ext cx="577215" cy="5207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flip:x y;mso-wrap-distance-right:9pt;mso-wrap-distance-bottom:0pt;margin-top:-17.600000000000001pt;mso-position-vertical-relative:page;mso-position-horizontal-relative:text;position:absolute;height:4.09pt;mso-wrap-distance-top:0pt;width:45.45pt;mso-wrap-distance-left:9pt;margin-left:-10.85pt;z-index:19;" o:spid="_x0000_s1053" o:allowincell="t"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asciiTheme="minorEastAsia" w:hAnsiTheme="minorEastAsia"/>
                <w:sz w:val="24"/>
              </w:rPr>
              <w:t>）</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35"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利用者家族等への事前連絡（要検討）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eastAsia" w:asciiTheme="minorEastAsia" w:hAnsiTheme="minorEastAsia"/>
                <w:sz w:val="24"/>
              </w:rPr>
            </w:pPr>
            <w:r>
              <w:rPr>
                <w:rFonts w:hint="eastAsia" w:asciiTheme="minorEastAsia" w:hAnsiTheme="minorEastAsia"/>
                <w:sz w:val="24"/>
              </w:rPr>
              <w:t>・○○○○</w:t>
            </w:r>
          </w:p>
        </w:tc>
      </w:tr>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非常体制</w:t>
            </w:r>
          </w:p>
        </w:tc>
        <w:tc>
          <w:tcPr>
            <w:tcW w:w="3827" w:type="dxa"/>
            <w:vAlign w:val="top"/>
          </w:tcPr>
          <w:p>
            <w:pPr>
              <w:pStyle w:val="0"/>
              <w:rPr>
                <w:rFonts w:hint="default" w:asciiTheme="minorEastAsia" w:hAnsiTheme="minorEastAsia"/>
                <w:sz w:val="24"/>
              </w:rPr>
            </w:pPr>
            <w:r>
              <w:rPr>
                <w:rFonts w:hint="eastAsia" w:asciiTheme="minorEastAsia" w:hAnsiTheme="minorEastAsia"/>
                <w:sz w:val="24"/>
              </w:rPr>
              <w:t>以下のいずれかに該当する場合</w:t>
            </w:r>
          </w:p>
          <w:p>
            <w:pPr>
              <w:pStyle w:val="0"/>
              <w:ind w:left="240" w:hanging="240" w:hangingChars="100"/>
              <w:rPr>
                <w:rFonts w:hint="default" w:asciiTheme="minorEastAsia" w:hAnsiTheme="minorEastAsia"/>
                <w:sz w:val="24"/>
              </w:rPr>
            </w:pPr>
            <w:r>
              <w:rPr>
                <w:rFonts w:hint="eastAsia" w:asciiTheme="minorEastAsia" w:hAnsiTheme="minorEastAsia"/>
                <w:sz w:val="24"/>
              </w:rPr>
              <w:t>・○○雨量計で</w:t>
            </w:r>
            <w:r>
              <w:rPr>
                <w:rFonts w:hint="eastAsia" w:asciiTheme="minorEastAsia" w:hAnsiTheme="minorEastAsia"/>
                <w:sz w:val="24"/>
              </w:rPr>
              <w:t>10</w:t>
            </w:r>
            <w:r>
              <w:rPr>
                <w:rFonts w:hint="eastAsia" w:asciiTheme="minorEastAsia" w:hAnsiTheme="minorEastAsia"/>
                <w:sz w:val="24"/>
              </w:rPr>
              <w:t>分雨量が</w:t>
            </w:r>
            <w:r>
              <w:rPr>
                <w:rFonts w:hint="eastAsia" w:asciiTheme="minorEastAsia" w:hAnsiTheme="minorEastAsia"/>
                <w:sz w:val="24"/>
              </w:rPr>
              <w:t>20</w:t>
            </w:r>
            <w:r>
              <w:rPr>
                <w:rFonts w:hint="eastAsia" w:asciiTheme="minorEastAsia" w:hAnsiTheme="minorEastAsia"/>
                <w:sz w:val="24"/>
              </w:rPr>
              <w:t>ミリを超過し、</w:t>
            </w:r>
            <w:r>
              <w:rPr>
                <w:rFonts w:hint="eastAsia" w:asciiTheme="minorEastAsia" w:hAnsiTheme="minorEastAsia"/>
                <w:sz w:val="24"/>
              </w:rPr>
              <w:t>30</w:t>
            </w:r>
            <w:r>
              <w:rPr>
                <w:rFonts w:hint="eastAsia" w:asciiTheme="minorEastAsia" w:hAnsiTheme="minorEastAsia"/>
                <w:sz w:val="24"/>
              </w:rPr>
              <w:t>分以上継続したとき</w:t>
            </w:r>
          </w:p>
          <w:p>
            <w:pPr>
              <w:pStyle w:val="0"/>
              <w:ind w:left="240" w:hanging="240" w:hangingChars="100"/>
              <w:rPr>
                <w:rFonts w:hint="default" w:asciiTheme="minorEastAsia" w:hAnsiTheme="minorEastAsia"/>
                <w:sz w:val="24"/>
              </w:rPr>
            </w:pPr>
            <w:r>
              <w:rPr>
                <w:rFonts w:hint="eastAsia" w:asciiTheme="minorEastAsia" w:hAnsiTheme="minorEastAsia"/>
                <w:sz w:val="24"/>
              </w:rPr>
              <w:t>・施設付近で浸水等の情報があったとき</w:t>
            </w:r>
          </w:p>
          <w:p>
            <w:pPr>
              <w:pStyle w:val="0"/>
              <w:ind w:left="240" w:hanging="240" w:hangingChars="100"/>
              <w:rPr>
                <w:rFonts w:hint="default" w:asciiTheme="minorEastAsia" w:hAnsiTheme="minorEastAsia"/>
                <w:sz w:val="24"/>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14605</wp:posOffset>
                      </wp:positionH>
                      <wp:positionV relativeFrom="page">
                        <wp:posOffset>1376045</wp:posOffset>
                      </wp:positionV>
                      <wp:extent cx="2314575" cy="428625"/>
                      <wp:effectExtent l="635" t="635" r="29845" b="10795"/>
                      <wp:wrapNone/>
                      <wp:docPr id="1054" name="テキスト ボックス 10"/>
                      <a:graphic xmlns:a="http://schemas.openxmlformats.org/drawingml/2006/main">
                        <a:graphicData uri="http://schemas.microsoft.com/office/word/2010/wordprocessingShape">
                          <wps:wsp>
                            <wps:cNvPr id="1054" name="テキスト ボックス 10"/>
                            <wps:cNvSpPr txBox="1"/>
                            <wps:spPr>
                              <a:xfrm>
                                <a:off x="0" y="0"/>
                                <a:ext cx="2314575" cy="4286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108.35pt;mso-position-vertical-relative:page;mso-position-horizontal-relative:text;v-text-anchor:top;position:absolute;height:33.75pt;mso-wrap-distance-top:0pt;width:182.25pt;mso-wrap-distance-left:9pt;margin-left:1.1399999999999999pt;z-index:20;" o:spid="_x0000_s1054" o:allowincell="t"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v:shape>
                  </w:pict>
                </mc:Fallback>
              </mc:AlternateContent>
            </w:r>
            <w:r>
              <w:rPr>
                <w:rFonts w:hint="eastAsia" w:asciiTheme="minorEastAsia" w:hAnsiTheme="minorEastAsia"/>
                <w:color w:val="FF0000"/>
                <w:sz w:val="24"/>
                <w:u w:val="single" w:color="auto"/>
              </w:rPr>
              <w:t>・浸水キキクルが、施設付近で「紫」になったとき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避難誘</w:t>
            </w:r>
            <w:r>
              <w:rPr>
                <w:rFonts w:hint="eastAsia"/>
              </w:rPr>
              <mc:AlternateContent>
                <mc:Choice Requires="wps">
                  <w:drawing>
                    <wp:anchor distT="0" distB="0" distL="114300" distR="114300" simplePos="0" relativeHeight="21" behindDoc="0" locked="1" layoutInCell="1" hidden="0" allowOverlap="1">
                      <wp:simplePos x="0" y="0"/>
                      <wp:positionH relativeFrom="column">
                        <wp:posOffset>-31750</wp:posOffset>
                      </wp:positionH>
                      <wp:positionV relativeFrom="page">
                        <wp:posOffset>1592580</wp:posOffset>
                      </wp:positionV>
                      <wp:extent cx="384810" cy="46355"/>
                      <wp:effectExtent l="0" t="34925" r="29845" b="19685"/>
                      <wp:wrapNone/>
                      <wp:docPr id="1055" name="直線矢印コネクタ 13"/>
                      <a:graphic xmlns:a="http://schemas.openxmlformats.org/drawingml/2006/main">
                        <a:graphicData uri="http://schemas.microsoft.com/office/word/2010/wordprocessingShape">
                          <wps:wsp>
                            <wps:cNvPr id="1055" name="直線矢印コネクタ 13"/>
                            <wps:cNvCnPr/>
                            <wps:spPr>
                              <a:xfrm flipH="1" flipV="1">
                                <a:off x="0" y="0"/>
                                <a:ext cx="384810" cy="4635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flip:x y;mso-wrap-distance-right:9pt;mso-wrap-distance-bottom:0pt;margin-top:125.4pt;mso-position-vertical-relative:page;mso-position-horizontal-relative:text;position:absolute;height:3.65pt;mso-wrap-distance-top:0pt;width:30.3pt;mso-wrap-distance-left:9pt;margin-left:-2.5pt;z-index:21;" o:spid="_x0000_s1055" o:allowincell="t"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rPr>
              <mc:AlternateContent>
                <mc:Choice Requires="wps">
                  <w:drawing>
                    <wp:anchor distT="0" distB="0" distL="114300" distR="114300" simplePos="0" relativeHeight="22" behindDoc="0" locked="1" layoutInCell="1" hidden="0" allowOverlap="1">
                      <wp:simplePos x="0" y="0"/>
                      <wp:positionH relativeFrom="column">
                        <wp:posOffset>361950</wp:posOffset>
                      </wp:positionH>
                      <wp:positionV relativeFrom="page">
                        <wp:posOffset>1282700</wp:posOffset>
                      </wp:positionV>
                      <wp:extent cx="2809875" cy="554990"/>
                      <wp:effectExtent l="635" t="635" r="29845" b="10795"/>
                      <wp:wrapNone/>
                      <wp:docPr id="1056" name="テキスト ボックス 11"/>
                      <a:graphic xmlns:a="http://schemas.openxmlformats.org/drawingml/2006/main">
                        <a:graphicData uri="http://schemas.microsoft.com/office/word/2010/wordprocessingShape">
                          <wps:wsp>
                            <wps:cNvPr id="1056" name="テキスト ボックス 11"/>
                            <wps:cNvSpPr txBox="1"/>
                            <wps:spPr>
                              <a:xfrm>
                                <a:off x="0" y="0"/>
                                <a:ext cx="2809875" cy="5549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防災リアルタイム情報のリンクから</w:t>
                                  </w:r>
                                </w:p>
                                <w:p>
                                  <w:pPr>
                                    <w:pStyle w:val="0"/>
                                    <w:rPr>
                                      <w:rFonts w:hint="default"/>
                                      <w:color w:val="FF0000"/>
                                    </w:rPr>
                                  </w:pPr>
                                  <w:r>
                                    <w:rPr>
                                      <w:rFonts w:hint="eastAsia"/>
                                      <w:color w:val="FF0000"/>
                                    </w:rPr>
                                    <w:t>気象庁「浸水キキクル」で確認できます。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101pt;mso-position-vertical-relative:page;mso-position-horizontal-relative:text;v-text-anchor:top;position:absolute;height:43.7pt;mso-wrap-distance-top:0pt;width:221.25pt;mso-wrap-distance-left:9pt;margin-left:28.5pt;z-index:22;" o:spid="_x0000_s1056"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防災リアルタイム情報のリンクから</w:t>
                            </w:r>
                          </w:p>
                          <w:p>
                            <w:pPr>
                              <w:pStyle w:val="0"/>
                              <w:rPr>
                                <w:rFonts w:hint="default"/>
                                <w:color w:val="FF0000"/>
                              </w:rPr>
                            </w:pPr>
                            <w:r>
                              <w:rPr>
                                <w:rFonts w:hint="eastAsia"/>
                                <w:color w:val="FF0000"/>
                              </w:rPr>
                              <w:t>気象庁「浸水キキクル」で確認できます。</w:t>
                            </w:r>
                          </w:p>
                        </w:txbxContent>
                      </v:textbox>
                      <v:imagedata o:title=""/>
                      <w10:wrap type="none" anchorx="text" anchory="page"/>
                      <w10:anchorlock/>
                    </v:shape>
                  </w:pict>
                </mc:Fallback>
              </mc:AlternateContent>
            </w:r>
            <w:r>
              <w:rPr>
                <w:rFonts w:hint="eastAsia" w:asciiTheme="minorEastAsia" w:hAnsiTheme="minorEastAsia"/>
                <w:sz w:val="24"/>
              </w:rPr>
              <w:t>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bl>
    <w:p>
      <w:pPr>
        <w:pStyle w:val="0"/>
        <w:rPr>
          <w:rFonts w:hint="default"/>
          <w:sz w:val="24"/>
        </w:rPr>
      </w:pPr>
    </w:p>
    <w:tbl>
      <w:tblPr>
        <w:tblStyle w:val="25"/>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rPr>
                <w:rFonts w:hint="default"/>
                <w:sz w:val="24"/>
              </w:rPr>
            </w:pPr>
            <w:r>
              <w:rPr>
                <w:rFonts w:hint="eastAsia"/>
                <w:sz w:val="24"/>
              </w:rPr>
              <w:t>・施設の所在地によって、関係する河川、近隣の雨量計等を選択します。</w:t>
            </w:r>
          </w:p>
          <w:p>
            <w:pPr>
              <w:pStyle w:val="0"/>
              <w:ind w:left="240" w:hanging="240" w:hangingChars="100"/>
              <w:rPr>
                <w:rFonts w:hint="default"/>
                <w:sz w:val="24"/>
              </w:rPr>
            </w:pPr>
            <w:r>
              <w:rPr>
                <w:rFonts w:hint="eastAsia"/>
                <w:sz w:val="24"/>
              </w:rPr>
              <w:t>・雨量などの情報は、「（２）情報収集」欄（下記）を参照します。</w:t>
            </w:r>
          </w:p>
          <w:p>
            <w:pPr>
              <w:pStyle w:val="0"/>
              <w:ind w:left="240" w:hanging="240" w:hangingChars="100"/>
              <w:rPr>
                <w:rFonts w:hint="default"/>
                <w:sz w:val="24"/>
              </w:rPr>
            </w:pPr>
            <w:r>
              <w:rPr>
                <w:rFonts w:hint="eastAsia"/>
                <w:sz w:val="24"/>
              </w:rPr>
              <w:t>・表中の「対応要員」欄には、担当職員等の氏名を記載します。役職名等の記載でも可。</w:t>
            </w:r>
          </w:p>
          <w:p>
            <w:pPr>
              <w:pStyle w:val="0"/>
              <w:ind w:left="240" w:hanging="240" w:hangingChars="100"/>
              <w:rPr>
                <w:rFonts w:hint="default"/>
                <w:sz w:val="24"/>
              </w:rPr>
            </w:pPr>
            <w:r>
              <w:rPr>
                <w:rFonts w:hint="eastAsia"/>
                <w:sz w:val="24"/>
              </w:rPr>
              <w:t>・施設の標高（地盤高）は、国土地理院　地理院地図ホームページ（次のＵＲＬ）で確認できます。ただし若干誤差があるため、地理院地図ホームページで確認した標高よりも０．５ｍ低く考えます。</w:t>
            </w:r>
          </w:p>
          <w:p>
            <w:pPr>
              <w:pStyle w:val="0"/>
              <w:rPr>
                <w:rFonts w:hint="default" w:asciiTheme="minorEastAsia" w:hAnsiTheme="minorEastAsia"/>
                <w:sz w:val="24"/>
              </w:rPr>
            </w:pPr>
            <w:r>
              <w:rPr>
                <w:rFonts w:hint="eastAsia"/>
                <w:sz w:val="24"/>
              </w:rPr>
              <w:t>　《地理院地図</w:t>
            </w:r>
            <w:r>
              <w:rPr>
                <w:rFonts w:hint="eastAsia"/>
                <w:sz w:val="24"/>
              </w:rPr>
              <w:t>URL</w:t>
            </w:r>
            <w:r>
              <w:rPr>
                <w:rFonts w:hint="eastAsia"/>
                <w:sz w:val="24"/>
              </w:rPr>
              <w:t>》「</w:t>
            </w:r>
            <w:r>
              <w:rPr>
                <w:rFonts w:hint="default" w:asciiTheme="minorEastAsia" w:hAnsiTheme="minorEastAsia"/>
                <w:sz w:val="24"/>
              </w:rPr>
              <w:t>https://maps.gsi.go.jp/#16/33.030722/130.445416/</w:t>
            </w:r>
          </w:p>
          <w:p>
            <w:pPr>
              <w:pStyle w:val="0"/>
              <w:ind w:firstLine="2640" w:firstLineChars="1100"/>
              <w:rPr>
                <w:rFonts w:hint="default"/>
                <w:sz w:val="24"/>
              </w:rPr>
            </w:pPr>
            <w:r>
              <w:rPr>
                <w:rFonts w:hint="default" w:asciiTheme="minorEastAsia" w:hAnsiTheme="minorEastAsia"/>
                <w:sz w:val="24"/>
              </w:rPr>
              <w:t>&amp;base=std&amp;ls=std&amp;disp=1&amp;vs=c1j0h0k0l0u0t0z0r0s0m0f1</w:t>
            </w:r>
            <w:r>
              <w:rPr>
                <w:rFonts w:hint="eastAsia" w:asciiTheme="minorEastAsia" w:hAnsiTheme="minorEastAsia"/>
              </w:rPr>
              <w:t>」</w:t>
            </w:r>
          </w:p>
        </w:tc>
      </w:tr>
    </w:tbl>
    <w:p>
      <w:pPr>
        <w:pStyle w:val="0"/>
        <w:rPr>
          <w:rFonts w:hint="default"/>
          <w:sz w:val="24"/>
        </w:rPr>
      </w:pPr>
      <w:r>
        <w:rPr>
          <w:rFonts w:hint="eastAsia"/>
        </w:rPr>
        <w:br w:type="page"/>
      </w:r>
    </w:p>
    <w:p>
      <w:pPr>
        <w:pStyle w:val="0"/>
        <w:rPr>
          <w:rFonts w:hint="default"/>
          <w:sz w:val="24"/>
        </w:rPr>
      </w:pPr>
      <w:r>
        <w:rPr>
          <w:rFonts w:hint="eastAsia"/>
          <w:sz w:val="24"/>
        </w:rPr>
        <w:t>（２）情報収集</w:t>
      </w:r>
    </w:p>
    <w:tbl>
      <w:tblPr>
        <w:tblStyle w:val="25"/>
        <w:tblW w:w="9355" w:type="dxa"/>
        <w:tblInd w:w="392" w:type="dxa"/>
        <w:tblLayout w:type="fixed"/>
        <w:tblLook w:firstRow="1" w:lastRow="0" w:firstColumn="1" w:lastColumn="0" w:noHBand="0" w:noVBand="1" w:val="04A0"/>
      </w:tblPr>
      <w:tblGrid>
        <w:gridCol w:w="921"/>
        <w:gridCol w:w="589"/>
        <w:gridCol w:w="2064"/>
        <w:gridCol w:w="5781"/>
      </w:tblGrid>
      <w:tr>
        <w:trPr>
          <w:trHeight w:val="397" w:hRule="atLeast"/>
          <w:tblHeader/>
        </w:trPr>
        <w:tc>
          <w:tcPr>
            <w:tcW w:w="921" w:type="dxa"/>
            <w:vAlign w:val="center"/>
          </w:tcPr>
          <w:p>
            <w:pPr>
              <w:pStyle w:val="0"/>
              <w:jc w:val="center"/>
              <w:rPr>
                <w:rFonts w:hint="default" w:asciiTheme="minorEastAsia" w:hAnsiTheme="minorEastAsia"/>
                <w:sz w:val="24"/>
              </w:rPr>
            </w:pPr>
            <w:r>
              <w:rPr>
                <w:rFonts w:hint="eastAsia" w:asciiTheme="minorEastAsia" w:hAnsiTheme="minorEastAsia"/>
                <w:sz w:val="24"/>
              </w:rPr>
              <w:t>機関</w:t>
            </w:r>
          </w:p>
        </w:tc>
        <w:tc>
          <w:tcPr>
            <w:tcW w:w="2653"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種　類</w:t>
            </w:r>
          </w:p>
        </w:tc>
        <w:tc>
          <w:tcPr>
            <w:tcW w:w="5781" w:type="dxa"/>
            <w:vAlign w:val="center"/>
          </w:tcPr>
          <w:p>
            <w:pPr>
              <w:pStyle w:val="0"/>
              <w:jc w:val="center"/>
              <w:rPr>
                <w:rFonts w:hint="default" w:asciiTheme="minorEastAsia" w:hAnsiTheme="minorEastAsia"/>
              </w:rPr>
            </w:pPr>
            <w:r>
              <w:rPr>
                <w:rFonts w:hint="eastAsia" w:asciiTheme="minorEastAsia" w:hAnsiTheme="minorEastAsia"/>
              </w:rPr>
              <w:t>ＵＲＬ</w:t>
            </w:r>
          </w:p>
        </w:tc>
      </w:tr>
      <w:tr>
        <w:trPr>
          <w:cantSplit/>
          <w:trHeight w:val="397" w:hRule="atLeast"/>
        </w:trPr>
        <w:tc>
          <w:tcPr>
            <w:tcW w:w="9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気象庁・福岡管区気象台</w:t>
            </w: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大牟田市のページ</w:t>
            </w:r>
          </w:p>
        </w:tc>
        <w:tc>
          <w:tcPr>
            <w:tcW w:w="5781" w:type="dxa"/>
            <w:vAlign w:val="center"/>
          </w:tcPr>
          <w:p>
            <w:pPr>
              <w:pStyle w:val="0"/>
              <w:rPr>
                <w:rFonts w:hint="default" w:asciiTheme="minorEastAsia" w:hAnsiTheme="minorEastAsia"/>
              </w:rPr>
            </w:pPr>
            <w:r>
              <w:rPr>
                <w:rFonts w:hint="default" w:asciiTheme="minorEastAsia" w:hAnsiTheme="minorEastAsia"/>
              </w:rPr>
              <w:t>https://www.jma.go.jp/bosai/</w:t>
            </w:r>
          </w:p>
          <w:p>
            <w:pPr>
              <w:pStyle w:val="0"/>
              <w:rPr>
                <w:rFonts w:hint="default" w:asciiTheme="minorEastAsia" w:hAnsiTheme="minorEastAsia"/>
              </w:rPr>
            </w:pPr>
            <w:r>
              <w:rPr>
                <w:rFonts w:hint="default" w:asciiTheme="minorEastAsia" w:hAnsiTheme="minorEastAsia"/>
              </w:rPr>
              <w:t>#pattern=default&amp;area_type=class20s&amp;area_code=4020200</w:t>
            </w:r>
          </w:p>
        </w:tc>
      </w:tr>
      <w:tr>
        <w:trPr>
          <w:cantSplit/>
          <w:trHeight w:val="648"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台風情報</w:t>
            </w:r>
          </w:p>
        </w:tc>
        <w:tc>
          <w:tcPr>
            <w:tcW w:w="5781" w:type="dxa"/>
            <w:vAlign w:val="center"/>
          </w:tcPr>
          <w:p>
            <w:pPr>
              <w:pStyle w:val="0"/>
              <w:rPr>
                <w:rFonts w:hint="default" w:asciiTheme="minorEastAsia" w:hAnsiTheme="minorEastAsia"/>
              </w:rPr>
            </w:pPr>
            <w:r>
              <w:rPr>
                <w:rFonts w:hint="default" w:asciiTheme="minorEastAsia" w:hAnsiTheme="minorEastAsia"/>
              </w:rPr>
              <w:t>http://www.jma.go.jp/jp/typh/</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気象レーダー　</w:t>
            </w:r>
          </w:p>
          <w:p>
            <w:pPr>
              <w:pStyle w:val="0"/>
              <w:rPr>
                <w:rFonts w:hint="default" w:asciiTheme="minorEastAsia" w:hAnsiTheme="minorEastAsia"/>
                <w:sz w:val="24"/>
              </w:rPr>
            </w:pPr>
            <w:r>
              <w:rPr>
                <w:rFonts w:hint="eastAsia" w:asciiTheme="minorEastAsia" w:hAnsiTheme="minorEastAsia"/>
                <w:sz w:val="24"/>
              </w:rPr>
              <w:t>１時間先</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https://www.jma.go.jp/jp/highresorad/index.html</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気象レーダー　</w:t>
            </w:r>
          </w:p>
          <w:p>
            <w:pPr>
              <w:pStyle w:val="0"/>
              <w:rPr>
                <w:rFonts w:hint="default" w:asciiTheme="minorEastAsia" w:hAnsiTheme="minorEastAsia"/>
                <w:sz w:val="24"/>
              </w:rPr>
            </w:pPr>
            <w:r>
              <w:rPr>
                <w:rFonts w:hint="eastAsia" w:asciiTheme="minorEastAsia" w:hAnsiTheme="minorEastAsia"/>
                <w:sz w:val="24"/>
              </w:rPr>
              <w:t>１５時間先</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https://www.jma.go.jp/jp/kaikotan/index.html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浸水害キキクル</w:t>
            </w:r>
          </w:p>
        </w:tc>
        <w:tc>
          <w:tcPr>
            <w:tcW w:w="5781" w:type="dxa"/>
            <w:vAlign w:val="center"/>
          </w:tcPr>
          <w:p>
            <w:pPr>
              <w:pStyle w:val="0"/>
              <w:rPr>
                <w:rFonts w:hint="default" w:asciiTheme="minorEastAsia" w:hAnsiTheme="minorEastAsia"/>
              </w:rPr>
            </w:pPr>
            <w:r>
              <w:rPr>
                <w:rFonts w:hint="eastAsia" w:asciiTheme="minorEastAsia" w:hAnsiTheme="minorEastAsia"/>
              </w:rPr>
              <w:t>http://www.jma.go.jp/jp/suigaimesh/inund.html</w:t>
            </w:r>
          </w:p>
        </w:tc>
      </w:tr>
      <w:tr>
        <w:trPr>
          <w:cantSplit/>
          <w:trHeight w:val="632"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洪水キキクル</w:t>
            </w:r>
          </w:p>
        </w:tc>
        <w:tc>
          <w:tcPr>
            <w:tcW w:w="5781" w:type="dxa"/>
            <w:vAlign w:val="center"/>
          </w:tcPr>
          <w:p>
            <w:pPr>
              <w:pStyle w:val="0"/>
              <w:rPr>
                <w:rFonts w:hint="default" w:asciiTheme="minorEastAsia" w:hAnsiTheme="minorEastAsia"/>
              </w:rPr>
            </w:pPr>
            <w:r>
              <w:rPr>
                <w:rFonts w:hint="eastAsia" w:asciiTheme="minorEastAsia" w:hAnsiTheme="minorEastAsia"/>
              </w:rPr>
              <w:t>http://www.jma.go.jp/jp/suigaimesh/flood.html</w:t>
            </w:r>
          </w:p>
        </w:tc>
      </w:tr>
      <w:tr>
        <w:trPr>
          <w:cantSplit/>
          <w:trHeight w:val="567" w:hRule="atLeast"/>
        </w:trPr>
        <w:tc>
          <w:tcPr>
            <w:tcW w:w="9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0" w:leftChars="0" w:right="113" w:rightChars="0" w:firstLineChars="0"/>
              <w:jc w:val="center"/>
              <w:rPr>
                <w:rFonts w:hint="default" w:asciiTheme="minorEastAsia" w:hAnsiTheme="minorEastAsia"/>
                <w:sz w:val="24"/>
              </w:rPr>
            </w:pPr>
            <w:r>
              <w:rPr>
                <w:rFonts w:hint="eastAsia" w:asciiTheme="minorEastAsia" w:hAnsiTheme="minorEastAsia"/>
                <w:sz w:val="24"/>
              </w:rPr>
              <w:t>国土交通省</w:t>
            </w:r>
          </w:p>
        </w:tc>
        <w:tc>
          <w:tcPr>
            <w:tcW w:w="589"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textDirection w:val="tbRlV"/>
            <w:vAlign w:val="center"/>
          </w:tcPr>
          <w:p>
            <w:pPr>
              <w:pStyle w:val="0"/>
              <w:ind w:right="113" w:firstLine="240" w:firstLineChars="100"/>
              <w:jc w:val="center"/>
              <w:rPr>
                <w:rFonts w:hint="default" w:asciiTheme="minorEastAsia" w:hAnsiTheme="minorEastAsia"/>
                <w:sz w:val="24"/>
              </w:rPr>
            </w:pPr>
            <w:r>
              <w:rPr>
                <w:rFonts w:hint="eastAsia" w:asciiTheme="minorEastAsia" w:hAnsiTheme="minorEastAsia"/>
                <w:sz w:val="24"/>
              </w:rPr>
              <w:t>雨量計</w:t>
            </w:r>
          </w:p>
        </w:tc>
        <w:tc>
          <w:tcPr>
            <w:tcW w:w="206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4"/>
              </w:rPr>
            </w:pPr>
            <w:r>
              <w:rPr>
                <w:rFonts w:hint="eastAsia" w:asciiTheme="minorEastAsia" w:hAnsiTheme="minorEastAsia"/>
                <w:sz w:val="24"/>
              </w:rPr>
              <w:t>歴木</w:t>
            </w:r>
          </w:p>
        </w:tc>
        <w:tc>
          <w:tcPr>
            <w:tcW w:w="5781" w:type="dxa"/>
            <w:vAlign w:val="center"/>
          </w:tcPr>
          <w:p>
            <w:pPr>
              <w:pStyle w:val="0"/>
              <w:jc w:val="center"/>
              <w:rPr>
                <w:rFonts w:hint="default" w:asciiTheme="minorEastAsia" w:hAnsiTheme="minorEastAsia"/>
              </w:rPr>
            </w:pPr>
            <w:r>
              <w:rPr>
                <w:rFonts w:hint="default" w:asciiTheme="minorEastAsia" w:hAnsiTheme="minorEastAsia"/>
              </w:rPr>
              <w:t>https://www.river.go.jp/kawabou/html/obsrv/1/10241/</w:t>
            </w:r>
          </w:p>
          <w:p>
            <w:pPr>
              <w:pStyle w:val="0"/>
              <w:jc w:val="center"/>
              <w:rPr>
                <w:rFonts w:hint="default" w:asciiTheme="minorEastAsia" w:hAnsiTheme="minorEastAsia"/>
              </w:rPr>
            </w:pPr>
            <w:r>
              <w:rPr>
                <w:rFonts w:hint="default" w:asciiTheme="minorEastAsia" w:hAnsiTheme="minorEastAsia"/>
              </w:rPr>
              <w:t>1024100100070/ipRainKobetu_oi1024100100070_tt10.html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58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firstLine="240" w:firstLineChars="100"/>
              <w:rPr>
                <w:rFonts w:hint="default" w:asciiTheme="minorEastAsia" w:hAnsiTheme="minorEastAsia"/>
                <w:sz w:val="24"/>
              </w:rPr>
            </w:pPr>
          </w:p>
        </w:tc>
        <w:tc>
          <w:tcPr>
            <w:tcW w:w="206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小浜</w:t>
            </w:r>
          </w:p>
        </w:tc>
        <w:tc>
          <w:tcPr>
            <w:tcW w:w="5781" w:type="dxa"/>
            <w:vAlign w:val="center"/>
          </w:tcPr>
          <w:p>
            <w:pPr>
              <w:pStyle w:val="0"/>
              <w:rPr>
                <w:rFonts w:hint="default" w:asciiTheme="minorEastAsia" w:hAnsiTheme="minorEastAsia"/>
              </w:rPr>
            </w:pPr>
            <w:r>
              <w:rPr>
                <w:rFonts w:hint="default" w:asciiTheme="minorEastAsia" w:hAnsiTheme="minorEastAsia"/>
              </w:rPr>
              <w:t>https</w:t>
            </w:r>
            <w:r>
              <w:rPr>
                <w:rFonts w:hint="eastAsia"/>
                <w:sz w:val="24"/>
              </w:rPr>
              <mc:AlternateContent>
                <mc:Choice Requires="wps">
                  <w:drawing>
                    <wp:anchor distT="0" distB="0" distL="114300" distR="114300" simplePos="0" relativeHeight="23" behindDoc="0" locked="1" layoutInCell="0" hidden="0" allowOverlap="1">
                      <wp:simplePos x="0" y="0"/>
                      <wp:positionH relativeFrom="column">
                        <wp:posOffset>632460</wp:posOffset>
                      </wp:positionH>
                      <wp:positionV relativeFrom="page">
                        <wp:posOffset>6800850</wp:posOffset>
                      </wp:positionV>
                      <wp:extent cx="5543550" cy="1905000"/>
                      <wp:effectExtent l="635" t="635" r="29845" b="10795"/>
                      <wp:wrapNone/>
                      <wp:docPr id="1057" name="テキスト ボックス 26"/>
                      <a:graphic xmlns:a="http://schemas.openxmlformats.org/drawingml/2006/main">
                        <a:graphicData uri="http://schemas.microsoft.com/office/word/2010/wordprocessingShape">
                          <wps:wsp>
                            <wps:cNvPr id="1057" name="テキスト ボックス 26"/>
                            <wps:cNvSpPr txBox="1"/>
                            <wps:spPr>
                              <a:xfrm>
                                <a:off x="0" y="0"/>
                                <a:ext cx="5543550" cy="1905000"/>
                              </a:xfrm>
                              <a:prstGeom prst="rect">
                                <a:avLst/>
                              </a:prstGeom>
                              <a:noFill/>
                              <a:ln w="6350">
                                <a:solidFill>
                                  <a:srgbClr val="FF0000"/>
                                </a:solidFill>
                              </a:ln>
                              <a:effectLst/>
                            </wps:spPr>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right:9pt;mso-wrap-distance-bottom:0pt;margin-top:535.5pt;mso-position-vertical-relative:page;mso-position-horizontal-relative:text;v-text-anchor:top;position:absolute;height:150pt;mso-wrap-distance-top:0pt;width:436.5pt;mso-wrap-distance-left:9pt;margin-left:49.8pt;z-index:23;" o:spid="_x0000_s1057"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default" w:asciiTheme="minorEastAsia" w:hAnsiTheme="minorEastAsia"/>
              </w:rPr>
              <w:t>://www.river.go.jp/kawabou/html/obsrv/1/10241/</w:t>
            </w:r>
          </w:p>
          <w:p>
            <w:pPr>
              <w:pStyle w:val="0"/>
              <w:rPr>
                <w:rFonts w:hint="default" w:asciiTheme="minorEastAsia" w:hAnsiTheme="minorEastAsia"/>
              </w:rPr>
            </w:pPr>
            <w:r>
              <w:rPr>
                <w:rFonts w:hint="default" w:asciiTheme="minorEastAsia" w:hAnsiTheme="minorEastAsia"/>
              </w:rPr>
              <w:t>1024100100084/ipRainKobetu_oi1024100100084_tt10.html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58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firstLine="240" w:firstLineChars="100"/>
              <w:rPr>
                <w:rFonts w:hint="default" w:asciiTheme="minorEastAsia" w:hAnsiTheme="minorEastAsia"/>
                <w:sz w:val="24"/>
              </w:rPr>
            </w:pPr>
          </w:p>
        </w:tc>
        <w:tc>
          <w:tcPr>
            <w:tcW w:w="206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アメダス（笹原）</w:t>
            </w:r>
          </w:p>
        </w:tc>
        <w:tc>
          <w:tcPr>
            <w:tcW w:w="5781" w:type="dxa"/>
            <w:vAlign w:val="center"/>
          </w:tcPr>
          <w:p>
            <w:pPr>
              <w:pStyle w:val="0"/>
              <w:rPr>
                <w:rFonts w:hint="default" w:asciiTheme="minorEastAsia" w:hAnsiTheme="minorEastAsia"/>
              </w:rPr>
            </w:pPr>
            <w:r>
              <w:rPr>
                <w:rFonts w:hint="default" w:asciiTheme="minorEastAsia" w:hAnsiTheme="minorEastAsia"/>
              </w:rPr>
              <w:t>https://www.river.go.jp/kawabou/html/obsrv/1/16210/</w:t>
            </w:r>
          </w:p>
          <w:p>
            <w:pPr>
              <w:pStyle w:val="0"/>
              <w:rPr>
                <w:rFonts w:hint="default" w:asciiTheme="minorEastAsia" w:hAnsiTheme="minorEastAsia"/>
              </w:rPr>
            </w:pPr>
            <w:r>
              <w:rPr>
                <w:rFonts w:hint="default" w:asciiTheme="minorEastAsia" w:hAnsiTheme="minorEastAsia"/>
              </w:rPr>
              <w:t>1621000100361/ipRainKobetu_oi1621000100361_tt10.html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58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textDirection w:val="tbRlV"/>
            <w:vAlign w:val="center"/>
          </w:tcPr>
          <w:p>
            <w:pPr>
              <w:pStyle w:val="0"/>
              <w:rPr>
                <w:rFonts w:hint="eastAsia"/>
              </w:rPr>
            </w:pPr>
          </w:p>
        </w:tc>
        <w:tc>
          <w:tcPr>
            <w:tcW w:w="206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田隈</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60</w:t>
            </w:r>
            <w:r>
              <w:rPr>
                <w:rFonts w:hint="eastAsia" w:asciiTheme="minorEastAsia" w:hAnsiTheme="minorEastAsia"/>
                <w:sz w:val="24"/>
              </w:rPr>
              <w:t>分雨量のみ）</w:t>
            </w:r>
            <w:r>
              <w:rPr>
                <w:rFonts w:hint="eastAsia"/>
                <w:sz w:val="24"/>
              </w:rPr>
              <mc:AlternateContent>
                <mc:Choice Requires="wps">
                  <w:drawing>
                    <wp:anchor distT="0" distB="0" distL="114300" distR="114300" simplePos="0" relativeHeight="24" behindDoc="0" locked="1" layoutInCell="0" hidden="0" allowOverlap="1">
                      <wp:simplePos x="0" y="0"/>
                      <wp:positionH relativeFrom="column">
                        <wp:posOffset>-62865</wp:posOffset>
                      </wp:positionH>
                      <wp:positionV relativeFrom="page">
                        <wp:posOffset>7161530</wp:posOffset>
                      </wp:positionV>
                      <wp:extent cx="695325" cy="0"/>
                      <wp:effectExtent l="0" t="45720" r="20955" b="55880"/>
                      <wp:wrapNone/>
                      <wp:docPr id="1058" name="直線矢印コネクタ 27"/>
                      <a:graphic xmlns:a="http://schemas.openxmlformats.org/drawingml/2006/main">
                        <a:graphicData uri="http://schemas.microsoft.com/office/word/2010/wordprocessingShape">
                          <wps:wsp>
                            <wps:cNvPr id="1058" name="直線矢印コネクタ 27"/>
                            <wps:cNvCnPr/>
                            <wps:spPr>
                              <a:xfrm>
                                <a:off x="0" y="0"/>
                                <a:ext cx="695325" cy="0"/>
                              </a:xfrm>
                              <a:prstGeom prst="straightConnector1">
                                <a:avLst/>
                              </a:prstGeom>
                              <a:noFill/>
                              <a:ln w="9525" cap="flat" cmpd="sng" algn="ctr">
                                <a:solidFill>
                                  <a:srgbClr val="FF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7" style="mso-wrap-distance-right:9pt;mso-wrap-distance-bottom:0pt;margin-top:563.9pt;mso-position-vertical-relative:page;mso-position-horizontal-relative:text;position:absolute;height:0pt;mso-wrap-distance-top:0pt;width:54.75pt;mso-wrap-distance-left:9pt;margin-left:-4.95pt;z-index:24;" o:spid="_x0000_s1058"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p>
        </w:tc>
        <w:tc>
          <w:tcPr>
            <w:tcW w:w="5781" w:type="dxa"/>
            <w:vAlign w:val="center"/>
          </w:tcPr>
          <w:p>
            <w:pPr>
              <w:pStyle w:val="0"/>
              <w:rPr>
                <w:rFonts w:hint="default" w:asciiTheme="minorEastAsia" w:hAnsiTheme="minorEastAsia"/>
              </w:rPr>
            </w:pPr>
            <w:r>
              <w:rPr>
                <w:rFonts w:hint="default" w:asciiTheme="minorEastAsia" w:hAnsiTheme="minorEastAsia"/>
              </w:rPr>
              <w:t>https://www.river.go.jp/kawabou/html/obsrv/1/15127/</w:t>
            </w:r>
          </w:p>
          <w:p>
            <w:pPr>
              <w:pStyle w:val="0"/>
              <w:rPr>
                <w:rFonts w:hint="default" w:asciiTheme="minorEastAsia" w:hAnsiTheme="minorEastAsia"/>
              </w:rPr>
            </w:pPr>
            <w:r>
              <w:rPr>
                <w:rFonts w:hint="default" w:asciiTheme="minorEastAsia" w:hAnsiTheme="minorEastAsia"/>
              </w:rPr>
              <w:t>1512700100014/ipRainKobetu_oi1512700100014_tt10.html</w:t>
            </w:r>
          </w:p>
        </w:tc>
      </w:tr>
      <w:tr>
        <w:trPr>
          <w:cantSplit/>
          <w:trHeight w:val="1247"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大牟田市</w:t>
            </w: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防災リアルタイム情報（大牟田市防災情報ホームページ）</w:t>
            </w:r>
          </w:p>
        </w:tc>
        <w:tc>
          <w:tcPr>
            <w:tcW w:w="5781" w:type="dxa"/>
            <w:vAlign w:val="center"/>
          </w:tcPr>
          <w:p>
            <w:pPr>
              <w:pStyle w:val="0"/>
              <w:rPr>
                <w:rFonts w:hint="default" w:asciiTheme="minorEastAsia" w:hAnsiTheme="minorEastAsia"/>
              </w:rPr>
            </w:pPr>
            <w:r>
              <w:rPr>
                <w:rFonts w:hint="default" w:asciiTheme="minorEastAsia" w:hAnsiTheme="minorEastAsia"/>
              </w:rPr>
              <w:t>https://omuta-bousai.trims-cloud.net/omuta/deploy/html/index.cgi</w:t>
            </w:r>
          </w:p>
        </w:tc>
      </w:tr>
    </w:tbl>
    <w:p>
      <w:pPr>
        <w:pStyle w:val="0"/>
        <w:rPr>
          <w:rFonts w:hint="default"/>
        </w:rPr>
      </w:pPr>
    </w:p>
    <w:tbl>
      <w:tblPr>
        <w:tblStyle w:val="25"/>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・情報収集のためのウェブサイト（</w:t>
            </w:r>
            <w:r>
              <w:rPr>
                <w:rFonts w:hint="default" w:asciiTheme="minorEastAsia" w:hAnsiTheme="minorEastAsia"/>
                <w:sz w:val="24"/>
              </w:rPr>
              <w:t>4</w:t>
            </w:r>
            <w:r>
              <w:rPr>
                <w:rFonts w:hint="eastAsia" w:asciiTheme="minorEastAsia" w:hAnsiTheme="minorEastAsia"/>
                <w:sz w:val="24"/>
              </w:rPr>
              <w:t>ページの表）では、気象情報や水位情報（</w:t>
            </w:r>
            <w:r>
              <w:rPr>
                <w:rFonts w:hint="default" w:asciiTheme="minorEastAsia" w:hAnsiTheme="minorEastAsia"/>
                <w:sz w:val="24"/>
              </w:rPr>
              <w:t>1</w:t>
            </w:r>
            <w:r>
              <w:rPr>
                <w:rFonts w:hint="eastAsia" w:asciiTheme="minorEastAsia" w:hAnsiTheme="minorEastAsia"/>
                <w:sz w:val="24"/>
              </w:rPr>
              <w:t>～</w:t>
            </w:r>
            <w:r>
              <w:rPr>
                <w:rFonts w:hint="default" w:asciiTheme="minorEastAsia" w:hAnsiTheme="minorEastAsia"/>
                <w:sz w:val="24"/>
              </w:rPr>
              <w:t>2</w:t>
            </w:r>
            <w:r>
              <w:rPr>
                <w:rFonts w:hint="eastAsia" w:asciiTheme="minorEastAsia" w:hAnsiTheme="minorEastAsia"/>
                <w:sz w:val="24"/>
              </w:rPr>
              <w:t>ページ関係）、雨量計（</w:t>
            </w:r>
            <w:r>
              <w:rPr>
                <w:rFonts w:hint="default" w:asciiTheme="minorEastAsia" w:hAnsiTheme="minorEastAsia"/>
                <w:sz w:val="24"/>
              </w:rPr>
              <w:t>3</w:t>
            </w:r>
            <w:r>
              <w:rPr>
                <w:rFonts w:hint="eastAsia" w:asciiTheme="minorEastAsia" w:hAnsiTheme="minorEastAsia"/>
                <w:sz w:val="24"/>
              </w:rPr>
              <w:t>ページ関係）など、関係するもののみを記載してください。</w:t>
            </w:r>
          </w:p>
          <w:p>
            <w:pPr>
              <w:pStyle w:val="0"/>
              <w:ind w:left="240" w:hanging="240" w:hangingChars="100"/>
              <w:rPr>
                <w:rFonts w:hint="default" w:asciiTheme="minorEastAsia" w:hAnsiTheme="minorEastAsia"/>
                <w:sz w:val="24"/>
              </w:rPr>
            </w:pPr>
            <w:r>
              <w:rPr>
                <w:rFonts w:hint="eastAsia" w:asciiTheme="minorEastAsia" w:hAnsiTheme="minorEastAsia"/>
                <w:sz w:val="24"/>
              </w:rPr>
              <w:t>・防災リアルタイム情報でも水位情報や雨量計を確認することができます。</w:t>
            </w:r>
          </w:p>
        </w:tc>
      </w:tr>
    </w:tbl>
    <w:p>
      <w:pPr>
        <w:pStyle w:val="0"/>
        <w:rPr>
          <w:rFonts w:hint="default"/>
          <w:sz w:val="24"/>
        </w:rPr>
      </w:pPr>
      <w:r>
        <w:rPr>
          <w:rFonts w:hint="eastAsia"/>
        </w:rPr>
        <w:br w:type="page"/>
      </w:r>
    </w:p>
    <w:p>
      <w:pPr>
        <w:pStyle w:val="0"/>
        <w:rPr>
          <w:rFonts w:hint="default"/>
          <w:sz w:val="24"/>
        </w:rPr>
      </w:pPr>
      <w:r>
        <w:rPr>
          <w:rFonts w:hint="eastAsia"/>
          <w:sz w:val="24"/>
        </w:rPr>
        <mc:AlternateContent>
          <mc:Choice Requires="wps">
            <w:drawing>
              <wp:anchor distT="0" distB="0" distL="114300" distR="114300" simplePos="0" relativeHeight="25" behindDoc="0" locked="0" layoutInCell="1" hidden="0" allowOverlap="1">
                <wp:simplePos x="0" y="0"/>
                <wp:positionH relativeFrom="column">
                  <wp:posOffset>6240780</wp:posOffset>
                </wp:positionH>
                <wp:positionV relativeFrom="paragraph">
                  <wp:posOffset>902970</wp:posOffset>
                </wp:positionV>
                <wp:extent cx="152400" cy="6155690"/>
                <wp:effectExtent l="635" t="635" r="29845" b="10795"/>
                <wp:wrapNone/>
                <wp:docPr id="1059" name="右中かっこ 2"/>
                <a:graphic xmlns:a="http://schemas.openxmlformats.org/drawingml/2006/main">
                  <a:graphicData uri="http://schemas.microsoft.com/office/word/2010/wordprocessingShape">
                    <wps:wsp>
                      <wps:cNvPr id="1059" name="右中かっこ 2"/>
                      <wps:cNvSpPr/>
                      <wps:spPr>
                        <a:xfrm>
                          <a:off x="0" y="0"/>
                          <a:ext cx="152400" cy="615569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71.09pt;mso-position-vertical-relative:text;mso-position-horizontal-relative:text;position:absolute;height:484.7pt;mso-wrap-distance-top:0pt;width:12pt;mso-wrap-distance-left:9pt;margin-left:491.4pt;z-index:25;" o:spid="_x0000_s1059"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sz w:val="24"/>
        </w:rPr>
        <w:t>（３）情報伝達</w:t>
      </w:r>
    </w:p>
    <w:tbl>
      <w:tblPr>
        <w:tblStyle w:val="25"/>
        <w:tblW w:w="9845" w:type="dxa"/>
        <w:tblInd w:w="0" w:type="dxa"/>
        <w:tblLayout w:type="fixed"/>
        <w:tblLook w:firstRow="1" w:lastRow="0" w:firstColumn="1" w:lastColumn="0" w:noHBand="0" w:noVBand="1" w:val="04A0"/>
      </w:tblPr>
      <w:tblGrid>
        <w:gridCol w:w="877"/>
        <w:gridCol w:w="1380"/>
        <w:gridCol w:w="1946"/>
        <w:gridCol w:w="3128"/>
        <w:gridCol w:w="1133"/>
        <w:gridCol w:w="1381"/>
      </w:tblGrid>
      <w:tr>
        <w:trPr>
          <w:trHeight w:val="508" w:hRule="atLeast"/>
          <w:tblHeader/>
        </w:trPr>
        <w:tc>
          <w:tcPr>
            <w:tcW w:w="877" w:type="dxa"/>
            <w:vMerge w:val="restart"/>
            <w:shd w:val="clear" w:color="auto" w:themeFill="background1" w:themeFillTint="FF" w:themeFillShade="F2"/>
            <w:vAlign w:val="center"/>
          </w:tcPr>
          <w:p>
            <w:pPr>
              <w:pStyle w:val="0"/>
              <w:snapToGrid w:val="0"/>
              <w:jc w:val="center"/>
              <w:rPr>
                <w:rFonts w:hint="default"/>
              </w:rPr>
            </w:pPr>
            <w:r>
              <w:rPr>
                <w:rFonts w:hint="eastAsia"/>
              </w:rPr>
              <w:t>警戒</w:t>
            </w:r>
          </w:p>
          <w:p>
            <w:pPr>
              <w:pStyle w:val="0"/>
              <w:snapToGrid w:val="0"/>
              <w:jc w:val="center"/>
              <w:rPr>
                <w:rFonts w:hint="default"/>
              </w:rPr>
            </w:pPr>
            <w:r>
              <w:rPr>
                <w:rFonts w:hint="eastAsia"/>
              </w:rPr>
              <w:t>レベル</w:t>
            </w:r>
          </w:p>
        </w:tc>
        <w:tc>
          <w:tcPr>
            <w:tcW w:w="1380" w:type="dxa"/>
            <w:vMerge w:val="restart"/>
            <w:shd w:val="clear" w:color="auto" w:themeFill="background1" w:themeFillTint="FF" w:themeFillShade="F2"/>
            <w:vAlign w:val="center"/>
          </w:tcPr>
          <w:p>
            <w:pPr>
              <w:pStyle w:val="0"/>
              <w:snapToGrid w:val="0"/>
              <w:jc w:val="center"/>
              <w:rPr>
                <w:rFonts w:hint="default"/>
              </w:rPr>
            </w:pPr>
            <w:r>
              <w:rPr>
                <w:rFonts w:hint="eastAsia"/>
              </w:rPr>
              <w:t>対象情報</w:t>
            </w:r>
          </w:p>
        </w:tc>
        <w:tc>
          <w:tcPr>
            <w:tcW w:w="1946" w:type="dxa"/>
            <w:vMerge w:val="restart"/>
            <w:shd w:val="clear" w:color="auto" w:themeFill="background1" w:themeFillTint="FF" w:themeFillShade="F2"/>
            <w:vAlign w:val="center"/>
          </w:tcPr>
          <w:p>
            <w:pPr>
              <w:pStyle w:val="0"/>
              <w:snapToGrid w:val="0"/>
              <w:jc w:val="center"/>
              <w:rPr>
                <w:rFonts w:hint="default"/>
              </w:rPr>
            </w:pPr>
            <w:r>
              <w:rPr>
                <w:rFonts w:hint="eastAsia"/>
              </w:rPr>
              <w:t>主な入手先</w:t>
            </w:r>
          </w:p>
        </w:tc>
        <w:tc>
          <w:tcPr>
            <w:tcW w:w="3128" w:type="dxa"/>
            <w:vMerge w:val="restart"/>
            <w:shd w:val="clear" w:color="auto" w:themeFill="background1" w:themeFillTint="FF" w:themeFillShade="F2"/>
            <w:vAlign w:val="center"/>
          </w:tcPr>
          <w:p>
            <w:pPr>
              <w:pStyle w:val="0"/>
              <w:snapToGrid w:val="0"/>
              <w:jc w:val="center"/>
              <w:rPr>
                <w:rFonts w:hint="default"/>
              </w:rPr>
            </w:pPr>
            <w:r>
              <w:rPr>
                <w:rFonts w:hint="eastAsia"/>
              </w:rPr>
              <w:t>伝達内容</w:t>
            </w:r>
          </w:p>
        </w:tc>
        <w:tc>
          <w:tcPr>
            <w:tcW w:w="2514" w:type="dxa"/>
            <w:gridSpan w:val="2"/>
            <w:shd w:val="clear" w:color="auto" w:themeFill="background1" w:themeFillTint="FF" w:themeFillShade="F2"/>
            <w:vAlign w:val="center"/>
          </w:tcPr>
          <w:p>
            <w:pPr>
              <w:pStyle w:val="0"/>
              <w:snapToGrid w:val="0"/>
              <w:jc w:val="center"/>
              <w:rPr>
                <w:rFonts w:hint="default"/>
              </w:rPr>
            </w:pPr>
            <w:r>
              <w:rPr>
                <w:rFonts w:hint="eastAsia"/>
              </w:rPr>
              <w:t>情報伝達の流れ</w:t>
            </w:r>
          </w:p>
        </w:tc>
      </w:tr>
      <w:tr>
        <w:trPr>
          <w:trHeight w:val="508" w:hRule="atLeast"/>
          <w:tblHeader/>
        </w:trPr>
        <w:tc>
          <w:tcPr>
            <w:tcW w:w="877" w:type="dxa"/>
            <w:vMerge w:val="continue"/>
            <w:shd w:val="clear" w:color="auto" w:themeFill="background1" w:themeFillTint="FF" w:themeFillShade="F2"/>
            <w:vAlign w:val="center"/>
          </w:tcPr>
          <w:p>
            <w:pPr>
              <w:pStyle w:val="0"/>
              <w:snapToGrid w:val="0"/>
              <w:jc w:val="center"/>
              <w:rPr>
                <w:rFonts w:hint="default"/>
              </w:rPr>
            </w:pPr>
          </w:p>
        </w:tc>
        <w:tc>
          <w:tcPr>
            <w:tcW w:w="1380" w:type="dxa"/>
            <w:vMerge w:val="continue"/>
            <w:shd w:val="clear" w:color="auto" w:themeFill="background1" w:themeFillTint="FF" w:themeFillShade="F2"/>
            <w:vAlign w:val="center"/>
          </w:tcPr>
          <w:p>
            <w:pPr>
              <w:pStyle w:val="0"/>
              <w:snapToGrid w:val="0"/>
              <w:jc w:val="center"/>
              <w:rPr>
                <w:rFonts w:hint="default"/>
              </w:rPr>
            </w:pPr>
          </w:p>
        </w:tc>
        <w:tc>
          <w:tcPr>
            <w:tcW w:w="1946" w:type="dxa"/>
            <w:vMerge w:val="continue"/>
            <w:shd w:val="clear" w:color="auto" w:themeFill="background1" w:themeFillTint="FF" w:themeFillShade="F2"/>
            <w:vAlign w:val="center"/>
          </w:tcPr>
          <w:p>
            <w:pPr>
              <w:pStyle w:val="0"/>
              <w:snapToGrid w:val="0"/>
              <w:jc w:val="center"/>
              <w:rPr>
                <w:rFonts w:hint="default"/>
              </w:rPr>
            </w:pPr>
          </w:p>
        </w:tc>
        <w:tc>
          <w:tcPr>
            <w:tcW w:w="3128" w:type="dxa"/>
            <w:vMerge w:val="continue"/>
            <w:shd w:val="clear" w:color="auto" w:themeFill="background1" w:themeFillTint="FF" w:themeFillShade="F2"/>
            <w:vAlign w:val="center"/>
          </w:tcPr>
          <w:p>
            <w:pPr>
              <w:pStyle w:val="0"/>
              <w:snapToGrid w:val="0"/>
              <w:jc w:val="center"/>
              <w:rPr>
                <w:rFonts w:hint="default"/>
              </w:rPr>
            </w:pPr>
          </w:p>
        </w:tc>
        <w:tc>
          <w:tcPr>
            <w:tcW w:w="1133" w:type="dxa"/>
            <w:shd w:val="clear" w:color="auto" w:themeFill="background1" w:themeFillTint="FF" w:themeFillShade="F2"/>
            <w:vAlign w:val="center"/>
          </w:tcPr>
          <w:p>
            <w:pPr>
              <w:pStyle w:val="0"/>
              <w:snapToGrid w:val="0"/>
              <w:jc w:val="center"/>
              <w:rPr>
                <w:rFonts w:hint="default"/>
              </w:rPr>
            </w:pPr>
            <w:r>
              <w:rPr>
                <w:rFonts w:hint="eastAsia"/>
              </w:rPr>
              <w:t>発信者</w:t>
            </w:r>
          </w:p>
        </w:tc>
        <w:tc>
          <w:tcPr>
            <w:tcW w:w="1381" w:type="dxa"/>
            <w:shd w:val="clear" w:color="auto" w:themeFill="background1" w:themeFillTint="FF" w:themeFillShade="F2"/>
            <w:vAlign w:val="center"/>
          </w:tcPr>
          <w:p>
            <w:pPr>
              <w:pStyle w:val="0"/>
              <w:snapToGrid w:val="0"/>
              <w:jc w:val="center"/>
              <w:rPr>
                <w:rFonts w:hint="default"/>
              </w:rPr>
            </w:pPr>
            <w:r>
              <w:rPr>
                <w:rFonts w:hint="eastAsia"/>
              </w:rPr>
              <w:t>情報伝達先</w:t>
            </w:r>
          </w:p>
        </w:tc>
      </w:tr>
      <w:tr>
        <w:trPr>
          <w:trHeight w:val="732"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警戒レベル１</w:t>
            </w:r>
          </w:p>
        </w:tc>
        <w:tc>
          <w:tcPr>
            <w:tcW w:w="1380" w:type="dxa"/>
            <w:vAlign w:val="center"/>
          </w:tcPr>
          <w:p>
            <w:pPr>
              <w:pStyle w:val="0"/>
              <w:snapToGrid w:val="0"/>
              <w:rPr>
                <w:rFonts w:hint="default"/>
              </w:rPr>
            </w:pPr>
            <w:r>
              <w:rPr>
                <w:rFonts w:hint="eastAsia"/>
              </w:rPr>
              <w:t>早期注意情報</w:t>
            </w:r>
          </w:p>
        </w:tc>
        <w:tc>
          <w:tcPr>
            <w:tcW w:w="1946" w:type="dxa"/>
            <w:vAlign w:val="center"/>
          </w:tcPr>
          <w:p>
            <w:pPr>
              <w:pStyle w:val="0"/>
              <w:snapToGrid w:val="0"/>
              <w:rPr>
                <w:rFonts w:hint="default"/>
              </w:rPr>
            </w:pPr>
            <w:r>
              <w:rPr>
                <w:rFonts w:hint="eastAsia"/>
              </w:rPr>
              <w:t>インターネット</w:t>
            </w:r>
            <w:r>
              <w:rPr>
                <w:rFonts w:hint="eastAsia"/>
              </w:rPr>
              <w:br w:type="textWrapping" w:clear="none"/>
            </w:r>
            <w:r>
              <w:rPr>
                <w:rFonts w:hint="eastAsia"/>
              </w:rPr>
              <w:t>（気象庁</w:t>
            </w:r>
            <w:r>
              <w:rPr>
                <w:rFonts w:hint="eastAsia"/>
              </w:rPr>
              <w:t>HP</w:t>
            </w:r>
            <w:r>
              <w:rPr>
                <w:rFonts w:hint="eastAsia"/>
              </w:rPr>
              <w:t>）</w:t>
            </w:r>
          </w:p>
        </w:tc>
        <w:tc>
          <w:tcPr>
            <w:tcW w:w="3128" w:type="dxa"/>
            <w:vAlign w:val="center"/>
          </w:tcPr>
          <w:p>
            <w:pPr>
              <w:pStyle w:val="0"/>
              <w:snapToGrid w:val="0"/>
              <w:rPr>
                <w:rFonts w:hint="default"/>
              </w:rPr>
            </w:pPr>
            <w:r>
              <w:rPr>
                <w:rFonts w:hint="eastAsia"/>
              </w:rPr>
              <w:t>大雨の警報級の可能性「高」が発表されました。災害への心構えを高める段階です。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p>
        </w:tc>
      </w:tr>
      <w:tr>
        <w:trPr>
          <w:trHeight w:val="732" w:hRule="atLeast"/>
        </w:trPr>
        <w:tc>
          <w:tcPr>
            <w:tcW w:w="877" w:type="dxa"/>
            <w:vMerge w:val="continue"/>
            <w:textDirection w:val="tbRlV"/>
            <w:vAlign w:val="center"/>
          </w:tcPr>
          <w:p>
            <w:pPr>
              <w:pStyle w:val="0"/>
              <w:rPr>
                <w:rFonts w:hint="eastAsia"/>
              </w:rPr>
            </w:pPr>
          </w:p>
        </w:tc>
        <w:tc>
          <w:tcPr>
            <w:tcW w:w="1380" w:type="dxa"/>
            <w:vAlign w:val="center"/>
          </w:tcPr>
          <w:p>
            <w:pPr>
              <w:pStyle w:val="0"/>
              <w:snapToGrid w:val="0"/>
              <w:rPr>
                <w:rFonts w:hint="default"/>
              </w:rPr>
            </w:pPr>
            <w:r>
              <w:rPr>
                <w:rFonts w:hint="eastAsia"/>
              </w:rPr>
              <w:t>事前休業のお知らせ</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〇〇日は、大雨が予想されていますので、施設を休業することになりました。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施設利用者の家族</w:t>
            </w:r>
          </w:p>
        </w:tc>
      </w:tr>
      <w:tr>
        <w:trPr>
          <w:trHeight w:val="2096" w:hRule="atLeast"/>
        </w:trPr>
        <w:tc>
          <w:tcPr>
            <w:tcW w:w="877" w:type="dxa"/>
            <w:textDirection w:val="tbRlV"/>
            <w:vAlign w:val="center"/>
          </w:tcPr>
          <w:p>
            <w:pPr>
              <w:pStyle w:val="0"/>
              <w:snapToGrid w:val="0"/>
              <w:ind w:left="113" w:right="113"/>
              <w:jc w:val="center"/>
              <w:rPr>
                <w:rFonts w:hint="default"/>
              </w:rPr>
            </w:pPr>
            <w:r>
              <w:rPr>
                <w:rFonts w:hint="eastAsia"/>
              </w:rPr>
              <w:t>警戒レベル２</w:t>
            </w:r>
          </w:p>
          <w:p>
            <w:pPr>
              <w:pStyle w:val="0"/>
              <w:snapToGrid w:val="0"/>
              <w:ind w:left="113" w:right="113"/>
              <w:jc w:val="left"/>
              <w:rPr>
                <w:rFonts w:hint="default"/>
              </w:rPr>
            </w:pPr>
            <w:r>
              <w:rPr>
                <w:rFonts w:hint="eastAsia"/>
                <w:sz w:val="18"/>
              </w:rPr>
              <w:t>（大雨・洪水注意報、氾濫注意情報）</w:t>
            </w:r>
          </w:p>
        </w:tc>
        <w:tc>
          <w:tcPr>
            <w:tcW w:w="1380" w:type="dxa"/>
            <w:vAlign w:val="center"/>
          </w:tcPr>
          <w:p>
            <w:pPr>
              <w:pStyle w:val="0"/>
              <w:snapToGrid w:val="0"/>
              <w:rPr>
                <w:rFonts w:hint="default"/>
              </w:rPr>
            </w:pPr>
            <w:r>
              <w:rPr>
                <w:rFonts w:hint="eastAsia"/>
              </w:rPr>
              <w:t>職員への招集連絡</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大雨注意報が発表されましたので施設に参集してください。</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080"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警戒レベル３</w:t>
            </w:r>
          </w:p>
          <w:p>
            <w:pPr>
              <w:pStyle w:val="0"/>
              <w:snapToGrid w:val="0"/>
              <w:ind w:left="113" w:right="113"/>
              <w:jc w:val="left"/>
              <w:rPr>
                <w:rFonts w:hint="default"/>
              </w:rPr>
            </w:pPr>
            <w:r>
              <w:rPr>
                <w:rFonts w:hint="eastAsia"/>
                <w:sz w:val="18"/>
              </w:rPr>
              <w:t>（大雨・洪水警報、氾濫警戒情報）</w:t>
            </w:r>
          </w:p>
        </w:tc>
        <w:tc>
          <w:tcPr>
            <w:tcW w:w="1380" w:type="dxa"/>
            <w:vAlign w:val="center"/>
          </w:tcPr>
          <w:p>
            <w:pPr>
              <w:pStyle w:val="0"/>
              <w:snapToGrid w:val="0"/>
              <w:rPr>
                <w:rFonts w:hint="default"/>
              </w:rPr>
            </w:pPr>
            <w:r>
              <w:rPr>
                <w:rFonts w:hint="eastAsia"/>
              </w:rPr>
              <w:t>高齢者等避難</w:t>
            </w:r>
          </w:p>
        </w:tc>
        <w:tc>
          <w:tcPr>
            <w:tcW w:w="1946" w:type="dxa"/>
            <w:vAlign w:val="center"/>
          </w:tcPr>
          <w:p>
            <w:pPr>
              <w:pStyle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高齢者等避難が発令されました。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732"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避難先の開設情報</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避難先の○○は開設されています。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避難誘導班</w:t>
            </w:r>
          </w:p>
        </w:tc>
      </w:tr>
      <w:tr>
        <w:trPr>
          <w:trHeight w:val="773" w:hRule="atLeast"/>
        </w:trPr>
        <w:tc>
          <w:tcPr>
            <w:tcW w:w="877" w:type="dxa"/>
            <w:vMerge w:val="continue"/>
            <w:textDirection w:val="tbRlV"/>
            <w:vAlign w:val="center"/>
          </w:tcPr>
          <w:p>
            <w:pPr>
              <w:pStyle w:val="0"/>
              <w:rPr>
                <w:rFonts w:hint="eastAsia"/>
              </w:rPr>
            </w:pPr>
          </w:p>
        </w:tc>
        <w:tc>
          <w:tcPr>
            <w:tcW w:w="1380" w:type="dxa"/>
            <w:vAlign w:val="center"/>
          </w:tcPr>
          <w:p>
            <w:pPr>
              <w:pStyle w:val="0"/>
              <w:snapToGrid w:val="0"/>
              <w:rPr>
                <w:rFonts w:hint="default"/>
              </w:rPr>
            </w:pPr>
            <w:r>
              <w:rPr>
                <w:rFonts w:hint="eastAsia"/>
              </w:rPr>
              <w:t>避難開始の連絡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〇〇では、〇〇時〇〇分に避難を開始しました。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r>
        <w:trPr>
          <w:trHeight w:val="1206"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警戒レベル４</w:t>
            </w:r>
          </w:p>
          <w:p>
            <w:pPr>
              <w:pStyle w:val="0"/>
              <w:snapToGrid w:val="0"/>
              <w:ind w:left="113" w:right="113"/>
              <w:jc w:val="left"/>
              <w:rPr>
                <w:rFonts w:hint="default"/>
              </w:rPr>
            </w:pPr>
            <w:r>
              <w:rPr>
                <w:rFonts w:hint="eastAsia"/>
                <w:sz w:val="18"/>
              </w:rPr>
              <w:t>（土砂災害警戒情報、氾濫危険情報）</w:t>
            </w:r>
          </w:p>
        </w:tc>
        <w:tc>
          <w:tcPr>
            <w:tcW w:w="1380" w:type="dxa"/>
            <w:vAlign w:val="center"/>
          </w:tcPr>
          <w:p>
            <w:pPr>
              <w:pStyle w:val="0"/>
              <w:snapToGrid w:val="0"/>
              <w:rPr>
                <w:rFonts w:hint="default"/>
              </w:rPr>
            </w:pPr>
            <w:r>
              <w:rPr>
                <w:rFonts w:hint="eastAsia"/>
              </w:rPr>
              <w:t>避難指示</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避難指示が発令されました。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220" w:hRule="atLeast"/>
        </w:trPr>
        <w:tc>
          <w:tcPr>
            <w:tcW w:w="877" w:type="dxa"/>
            <w:vMerge w:val="continue"/>
            <w:textDirection w:val="tbRlV"/>
            <w:vAlign w:val="top"/>
          </w:tcPr>
          <w:p>
            <w:pPr>
              <w:pStyle w:val="0"/>
              <w:rPr>
                <w:rFonts w:hint="eastAsia"/>
              </w:rPr>
            </w:pPr>
          </w:p>
        </w:tc>
        <w:tc>
          <w:tcPr>
            <w:tcW w:w="1380" w:type="dxa"/>
            <w:vAlign w:val="center"/>
          </w:tcPr>
          <w:p>
            <w:pPr>
              <w:pStyle w:val="0"/>
              <w:snapToGrid w:val="0"/>
              <w:rPr>
                <w:rFonts w:hint="default"/>
              </w:rPr>
            </w:pPr>
            <w:r>
              <w:rPr>
                <w:rFonts w:hint="eastAsia"/>
              </w:rPr>
              <w:t>避難完了の連絡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〇〇では、〇〇時〇〇分に避難を完了しました。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bl>
    <w:p>
      <w:pPr>
        <w:pStyle w:val="0"/>
        <w:rPr>
          <w:rFonts w:hint="default"/>
          <w:sz w:val="24"/>
        </w:rPr>
      </w:pPr>
      <w:r>
        <w:rPr>
          <w:rFonts w:hint="eastAsia"/>
        </w:rPr>
        <mc:AlternateContent>
          <mc:Choice Requires="wps">
            <w:drawing>
              <wp:anchor distT="0" distB="0" distL="114300" distR="114300" simplePos="0" relativeHeight="26" behindDoc="0" locked="0" layoutInCell="1" hidden="0" allowOverlap="1">
                <wp:simplePos x="0" y="0"/>
                <wp:positionH relativeFrom="column">
                  <wp:posOffset>6403975</wp:posOffset>
                </wp:positionH>
                <wp:positionV relativeFrom="paragraph">
                  <wp:posOffset>-2571115</wp:posOffset>
                </wp:positionV>
                <wp:extent cx="0" cy="3809365"/>
                <wp:effectExtent l="635" t="0" r="29845" b="10160"/>
                <wp:wrapNone/>
                <wp:docPr id="1060" name="直線コネクタ 6"/>
                <a:graphic xmlns:a="http://schemas.openxmlformats.org/drawingml/2006/main">
                  <a:graphicData uri="http://schemas.microsoft.com/office/word/2010/wordprocessingShape">
                    <wps:wsp>
                      <wps:cNvPr id="1060" name="直線コネクタ 6"/>
                      <wps:cNvSpPr/>
                      <wps:spPr>
                        <a:xfrm>
                          <a:off x="0" y="0"/>
                          <a:ext cx="0" cy="380936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6;" o:spid="_x0000_s1060" o:allowincell="t" o:allowoverlap="t" filled="f" stroked="t" strokecolor="#ff0000" strokeweight="0.75pt" o:spt="20" from="504.25pt,-202.45pt" to="504.25pt,97.5pt">
                <v:fill/>
                <v:stroke linestyle="single" endcap="flat" dashstyle="solid" filltype="solid"/>
                <v:textbox style="layout-flow:horizontal;"/>
                <v:imagedata o:title=""/>
                <w10:wrap type="none" anchorx="text" anchory="text"/>
              </v:line>
            </w:pict>
          </mc:Fallback>
        </mc:AlternateContent>
      </w:r>
      <w:r>
        <w:rPr>
          <w:rFonts w:hint="eastAsia"/>
          <w:sz w:val="24"/>
        </w:rPr>
        <w:t>※別途、利用者緊急連絡先一覧、緊急連絡網、外部機関等の緊急連絡先一覧を参照</w:t>
      </w:r>
    </w:p>
    <w:p>
      <w:pPr>
        <w:pStyle w:val="0"/>
        <w:rPr>
          <w:rFonts w:hint="default"/>
          <w:sz w:val="24"/>
        </w:rPr>
      </w:pPr>
    </w:p>
    <w:tbl>
      <w:tblPr>
        <w:tblStyle w:val="25"/>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・警戒レベル・対象情報の発表にあわせて、伝達内容や情報伝達の流れを記載します。</w:t>
            </w:r>
          </w:p>
          <w:p>
            <w:pPr>
              <w:pStyle w:val="0"/>
              <w:rPr>
                <w:rFonts w:hint="default" w:asciiTheme="minorEastAsia" w:hAnsiTheme="minorEastAsia"/>
                <w:sz w:val="24"/>
              </w:rPr>
            </w:pPr>
            <w:r>
              <w:rPr>
                <w:rFonts w:hint="eastAsia" w:asciiTheme="minorEastAsia" w:hAnsiTheme="minorEastAsia"/>
                <w:sz w:val="24"/>
              </w:rPr>
              <w:t>・必要に応じて、緊急連絡先や緊急連絡網を別紙として整備します。</w:t>
            </w:r>
          </w:p>
        </w:tc>
      </w:tr>
    </w:tbl>
    <w:p>
      <w:pPr>
        <w:pStyle w:val="0"/>
        <w:rPr>
          <w:rFonts w:hint="default"/>
          <w:sz w:val="24"/>
        </w:rPr>
      </w:pPr>
      <w:r>
        <w:rPr>
          <w:rFonts w:hint="eastAsia"/>
        </w:rPr>
        <mc:AlternateContent>
          <mc:Choice Requires="wps">
            <w:drawing>
              <wp:anchor distT="0" distB="0" distL="114300" distR="114300" simplePos="0" relativeHeight="27" behindDoc="0" locked="0" layoutInCell="1" hidden="0" allowOverlap="1">
                <wp:simplePos x="0" y="0"/>
                <wp:positionH relativeFrom="column">
                  <wp:posOffset>3227705</wp:posOffset>
                </wp:positionH>
                <wp:positionV relativeFrom="paragraph">
                  <wp:posOffset>162560</wp:posOffset>
                </wp:positionV>
                <wp:extent cx="2843530" cy="323850"/>
                <wp:effectExtent l="635" t="635" r="29845" b="10795"/>
                <wp:wrapNone/>
                <wp:docPr id="1061" name="テキスト ボックス 3"/>
                <a:graphic xmlns:a="http://schemas.openxmlformats.org/drawingml/2006/main">
                  <a:graphicData uri="http://schemas.microsoft.com/office/word/2010/wordprocessingShape">
                    <wps:wsp>
                      <wps:cNvPr id="1061"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8pt;mso-position-vertical-relative:text;mso-position-horizontal-relative:text;v-text-anchor:top;position:absolute;height:25.5pt;mso-wrap-distance-top:0pt;width:223.9pt;mso-wrap-distance-left:9pt;margin-left:254.15pt;z-index:27;" o:spid="_x0000_s1061"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p>
    <w:p>
      <w:pPr>
        <w:pStyle w:val="0"/>
        <w:rPr>
          <w:rFonts w:hint="default"/>
          <w:sz w:val="24"/>
        </w:rPr>
      </w:pPr>
      <w:r>
        <w:rPr>
          <w:rFonts w:hint="eastAsia"/>
        </w:rPr>
        <mc:AlternateContent>
          <mc:Choice Requires="wps">
            <w:drawing>
              <wp:anchor distT="0" distB="0" distL="114300" distR="114300" simplePos="0" relativeHeight="28" behindDoc="0" locked="0" layoutInCell="1" hidden="0" allowOverlap="1">
                <wp:simplePos x="0" y="0"/>
                <wp:positionH relativeFrom="column">
                  <wp:posOffset>6162675</wp:posOffset>
                </wp:positionH>
                <wp:positionV relativeFrom="paragraph">
                  <wp:posOffset>82550</wp:posOffset>
                </wp:positionV>
                <wp:extent cx="230505" cy="0"/>
                <wp:effectExtent l="0" t="45720" r="29210" b="55880"/>
                <wp:wrapNone/>
                <wp:docPr id="1062" name="直線矢印コネクタ 7"/>
                <a:graphic xmlns:a="http://schemas.openxmlformats.org/drawingml/2006/main">
                  <a:graphicData uri="http://schemas.microsoft.com/office/word/2010/wordprocessingShape">
                    <wps:wsp>
                      <wps:cNvPr id="1062"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6.5pt;mso-position-vertical-relative:text;mso-position-horizontal-relative:text;position:absolute;height:0pt;mso-wrap-distance-top:0pt;width:18.14pt;mso-wrap-distance-left:9pt;margin-left:485.25pt;z-index:28;" o:spid="_x0000_s1062"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（４）避難誘導</w:t>
      </w:r>
    </w:p>
    <w:p>
      <w:pPr>
        <w:pStyle w:val="0"/>
        <w:ind w:firstLine="480" w:firstLineChars="200"/>
        <w:rPr>
          <w:rFonts w:hint="default"/>
          <w:sz w:val="24"/>
        </w:rPr>
      </w:pPr>
      <w:r>
        <w:rPr>
          <w:rFonts w:hint="eastAsia"/>
          <w:sz w:val="24"/>
        </w:rPr>
        <w:t>・避難先、移動距離及び避難方法</w:t>
      </w:r>
      <w:r>
        <w:rPr>
          <w:rFonts w:hint="eastAsia"/>
          <w:sz w:val="24"/>
        </w:rPr>
        <w:tab/>
      </w:r>
    </w:p>
    <w:p>
      <w:pPr>
        <w:pStyle w:val="0"/>
        <w:ind w:left="630" w:leftChars="300" w:firstLine="240" w:firstLineChars="100"/>
        <w:rPr>
          <w:rFonts w:hint="default"/>
          <w:sz w:val="24"/>
        </w:rPr>
      </w:pPr>
      <w:r>
        <w:rPr>
          <w:rFonts w:hint="eastAsia"/>
          <w:sz w:val="24"/>
        </w:rPr>
        <mc:AlternateContent>
          <mc:Choice Requires="wps">
            <w:drawing>
              <wp:anchor distT="0" distB="0" distL="114300" distR="114300" simplePos="0" relativeHeight="29" behindDoc="0" locked="0" layoutInCell="1" hidden="0" allowOverlap="1">
                <wp:simplePos x="0" y="0"/>
                <wp:positionH relativeFrom="column">
                  <wp:posOffset>6297930</wp:posOffset>
                </wp:positionH>
                <wp:positionV relativeFrom="paragraph">
                  <wp:posOffset>1856740</wp:posOffset>
                </wp:positionV>
                <wp:extent cx="0" cy="1151890"/>
                <wp:effectExtent l="635" t="0" r="29845" b="10160"/>
                <wp:wrapNone/>
                <wp:docPr id="1063" name="直線コネクタ 6"/>
                <a:graphic xmlns:a="http://schemas.openxmlformats.org/drawingml/2006/main">
                  <a:graphicData uri="http://schemas.microsoft.com/office/word/2010/wordprocessingShape">
                    <wps:wsp>
                      <wps:cNvPr id="1063" name="直線コネクタ 6"/>
                      <wps:cNvSpPr/>
                      <wps:spPr>
                        <a:xfrm>
                          <a:off x="0" y="0"/>
                          <a:ext cx="0" cy="11518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9;" o:spid="_x0000_s1063" o:allowincell="t" o:allowoverlap="t" filled="f" stroked="t" strokecolor="#ff0000" strokeweight="0.75pt" o:spt="20" from="495.9pt,146.20000000000002pt" to="495.9pt,236.9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30" behindDoc="0" locked="0" layoutInCell="1" hidden="0" allowOverlap="1">
                <wp:simplePos x="0" y="0"/>
                <wp:positionH relativeFrom="column">
                  <wp:posOffset>6156960</wp:posOffset>
                </wp:positionH>
                <wp:positionV relativeFrom="paragraph">
                  <wp:posOffset>810895</wp:posOffset>
                </wp:positionV>
                <wp:extent cx="152400" cy="2087880"/>
                <wp:effectExtent l="635" t="635" r="29845" b="10795"/>
                <wp:wrapNone/>
                <wp:docPr id="1064" name="右中かっこ 2"/>
                <a:graphic xmlns:a="http://schemas.openxmlformats.org/drawingml/2006/main">
                  <a:graphicData uri="http://schemas.microsoft.com/office/word/2010/wordprocessingShape">
                    <wps:wsp>
                      <wps:cNvPr id="1064" name="右中かっこ 2"/>
                      <wps:cNvSpPr/>
                      <wps:spPr>
                        <a:xfrm>
                          <a:off x="0" y="0"/>
                          <a:ext cx="152400" cy="208788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63.85pt;mso-position-vertical-relative:text;mso-position-horizontal-relative:text;position:absolute;height:164.4pt;mso-wrap-distance-top:0pt;width:12pt;mso-wrap-distance-left:9pt;margin-left:484.8pt;z-index:30;" o:spid="_x0000_s1064"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sz w:val="24"/>
        </w:rPr>
        <w:t>原則、○○へ立退き避難をする。ただし、避難する時間が確保できない場合は、命を守れる安全な場所へ避難をする。</w:t>
      </w:r>
      <w:r>
        <w:rPr>
          <w:rFonts w:hint="eastAsia"/>
          <w:sz w:val="24"/>
        </w:rPr>
        <w:t xml:space="preserve"> </w:t>
      </w:r>
      <w:r>
        <w:rPr>
          <w:rFonts w:hint="eastAsia"/>
          <w:sz w:val="24"/>
          <w:bdr w:val="single" w:color="auto" w:sz="4" w:space="0"/>
        </w:rPr>
        <w:t>重</w:t>
      </w:r>
      <w:r>
        <w:rPr>
          <w:rFonts w:hint="eastAsia"/>
          <w:sz w:val="24"/>
          <w:bdr w:val="single" w:color="auto" w:sz="4" w:space="0"/>
        </w:rPr>
        <w:t xml:space="preserve"> </w:t>
      </w:r>
      <w:r>
        <w:rPr>
          <w:rFonts w:hint="eastAsia"/>
          <w:sz w:val="24"/>
          <w:bdr w:val="single" w:color="auto" w:sz="4" w:space="0"/>
        </w:rPr>
        <w:t>要</w:t>
      </w:r>
      <w:r>
        <w:rPr>
          <w:rFonts w:hint="eastAsia"/>
          <w:sz w:val="24"/>
        </w:rPr>
        <w:t>　</w:t>
      </w:r>
      <w:r>
        <w:rPr>
          <w:rFonts w:hint="eastAsia"/>
          <w:sz w:val="24"/>
          <w:u w:val="single" w:color="auto"/>
        </w:rPr>
        <w:t>施設標高○○</w:t>
      </w:r>
      <w:r>
        <w:rPr>
          <w:rFonts w:hint="eastAsia"/>
          <w:sz w:val="24"/>
          <w:u w:val="single" w:color="auto"/>
        </w:rPr>
        <w:t>m</w:t>
      </w:r>
    </w:p>
    <w:p>
      <w:pPr>
        <w:pStyle w:val="0"/>
        <w:spacing w:line="40" w:lineRule="exact"/>
        <w:rPr>
          <w:rFonts w:hint="default"/>
          <w:sz w:val="24"/>
        </w:rPr>
      </w:pPr>
    </w:p>
    <w:tbl>
      <w:tblPr>
        <w:tblStyle w:val="25"/>
        <w:tblW w:w="9747" w:type="dxa"/>
        <w:tblInd w:w="0" w:type="dxa"/>
        <w:tblLayout w:type="fixed"/>
        <w:tblLook w:firstRow="1" w:lastRow="0" w:firstColumn="1" w:lastColumn="0" w:noHBand="0" w:noVBand="1" w:val="04A0"/>
      </w:tblPr>
      <w:tblGrid>
        <w:gridCol w:w="1379"/>
        <w:gridCol w:w="1413"/>
        <w:gridCol w:w="1220"/>
        <w:gridCol w:w="2595"/>
        <w:gridCol w:w="1554"/>
        <w:gridCol w:w="1586"/>
      </w:tblGrid>
      <w:tr>
        <w:trPr>
          <w:trHeight w:val="63" w:hRule="atLeast"/>
        </w:trPr>
        <w:tc>
          <w:tcPr>
            <w:tcW w:w="1379" w:type="dxa"/>
            <w:tcBorders>
              <w:top w:val="none" w:color="auto" w:sz="0" w:space="0"/>
              <w:left w:val="none" w:color="auto" w:sz="0" w:space="0"/>
              <w:bottom w:val="single" w:color="000000" w:sz="4" w:space="0"/>
              <w:right w:val="none" w:color="auto" w:sz="0" w:space="0"/>
              <w:tl2br w:val="single" w:color="000000" w:sz="4" w:space="0"/>
              <w:tr2bl w:val="none" w:color="auto" w:sz="0" w:space="0"/>
            </w:tcBorders>
            <w:shd w:val="clear" w:color="auto" w:themeFill="background1" w:themeFillTint="FF" w:themeFillShade="F2"/>
            <w:vAlign w:val="center"/>
          </w:tcPr>
          <w:p>
            <w:pPr>
              <w:pStyle w:val="0"/>
              <w:snapToGrid w:val="0"/>
              <w:jc w:val="center"/>
              <w:rPr>
                <w:rFonts w:hint="default"/>
              </w:rPr>
            </w:pPr>
          </w:p>
        </w:tc>
        <w:tc>
          <w:tcPr>
            <w:tcW w:w="1413"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避難先名称</w:t>
            </w:r>
          </w:p>
        </w:tc>
        <w:tc>
          <w:tcPr>
            <w:tcW w:w="122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移動距離</w:t>
            </w:r>
          </w:p>
        </w:tc>
        <w:tc>
          <w:tcPr>
            <w:tcW w:w="2595" w:type="dxa"/>
            <w:shd w:val="clear" w:color="auto" w:themeFill="background1" w:themeFillTint="FF" w:themeFillShade="F2"/>
            <w:vAlign w:val="center"/>
          </w:tcPr>
          <w:p>
            <w:pPr>
              <w:pStyle w:val="0"/>
              <w:snapToGrid w:val="0"/>
              <w:jc w:val="center"/>
              <w:rPr>
                <w:rFonts w:hint="default"/>
              </w:rPr>
            </w:pPr>
            <w:r>
              <w:rPr>
                <w:rFonts w:hint="eastAsia"/>
              </w:rPr>
              <w:t>避難方法</w:t>
            </w:r>
          </w:p>
        </w:tc>
        <w:tc>
          <w:tcPr>
            <w:tcW w:w="1554" w:type="dxa"/>
            <w:shd w:val="clear" w:color="auto" w:themeFill="background1" w:themeFillTint="FF" w:themeFillShade="F2"/>
            <w:vAlign w:val="center"/>
          </w:tcPr>
          <w:p>
            <w:pPr>
              <w:pStyle w:val="0"/>
              <w:snapToGrid w:val="0"/>
              <w:jc w:val="center"/>
              <w:rPr>
                <w:rFonts w:hint="default"/>
              </w:rPr>
            </w:pPr>
            <w:r>
              <w:rPr>
                <w:rFonts w:hint="eastAsia"/>
              </w:rPr>
              <w:t>避難に要する</w:t>
            </w:r>
            <w:r>
              <w:rPr>
                <w:rFonts w:hint="eastAsia"/>
              </w:rPr>
              <w:br w:type="textWrapping" w:clear="none"/>
            </w:r>
            <w:r>
              <w:rPr>
                <w:rFonts w:hint="eastAsia"/>
              </w:rPr>
              <w:t>時間</w:t>
            </w:r>
          </w:p>
        </w:tc>
        <w:tc>
          <w:tcPr>
            <w:tcW w:w="1586" w:type="dxa"/>
            <w:shd w:val="clear" w:color="auto" w:themeFill="background1" w:themeFillTint="FF" w:themeFillShade="F2"/>
            <w:vAlign w:val="center"/>
          </w:tcPr>
          <w:p>
            <w:pPr>
              <w:pStyle w:val="0"/>
              <w:snapToGrid w:val="0"/>
              <w:jc w:val="center"/>
              <w:rPr>
                <w:rFonts w:hint="default"/>
              </w:rPr>
            </w:pPr>
            <w:r>
              <w:rPr>
                <w:rFonts w:hint="eastAsia"/>
              </w:rPr>
              <w:t>避難開始基準</w:t>
            </w:r>
          </w:p>
        </w:tc>
      </w:tr>
      <w:tr>
        <w:trPr>
          <w:trHeight w:val="350" w:hRule="atLeast"/>
        </w:trPr>
        <w:tc>
          <w:tcPr>
            <w:tcW w:w="1379" w:type="dxa"/>
            <w:vAlign w:val="center"/>
          </w:tcPr>
          <w:p>
            <w:pPr>
              <w:pStyle w:val="0"/>
              <w:rPr>
                <w:rFonts w:hint="default"/>
              </w:rPr>
            </w:pPr>
            <w:r>
              <w:rPr>
                <w:rFonts w:hint="eastAsia"/>
              </w:rPr>
              <w:t>系列施設や</w:t>
            </w:r>
            <w:r>
              <w:rPr>
                <w:rFonts w:hint="eastAsia"/>
              </w:rPr>
              <w:br w:type="textWrapping" w:clear="none"/>
            </w:r>
            <w:r>
              <w:rPr>
                <w:rFonts w:hint="eastAsia"/>
              </w:rPr>
              <w:t>他の同種類似施設</w:t>
            </w:r>
          </w:p>
        </w:tc>
        <w:tc>
          <w:tcPr>
            <w:tcW w:w="1413" w:type="dxa"/>
            <w:vAlign w:val="center"/>
          </w:tcPr>
          <w:p>
            <w:pPr>
              <w:pStyle w:val="0"/>
              <w:rPr>
                <w:rFonts w:hint="default"/>
              </w:rPr>
            </w:pPr>
            <w:r>
              <w:rPr>
                <w:rFonts w:hint="eastAsia"/>
              </w:rPr>
              <w:t>Ａ会（系列グループホーム）</w:t>
            </w:r>
          </w:p>
        </w:tc>
        <w:tc>
          <w:tcPr>
            <w:tcW w:w="1220" w:type="dxa"/>
            <w:vAlign w:val="center"/>
          </w:tcPr>
          <w:p>
            <w:pPr>
              <w:pStyle w:val="0"/>
              <w:jc w:val="right"/>
              <w:rPr>
                <w:rFonts w:hint="default"/>
              </w:rPr>
            </w:pPr>
            <w:r>
              <w:rPr>
                <w:rFonts w:hint="eastAsia"/>
              </w:rPr>
              <w:t xml:space="preserve">1,000 m </w:t>
            </w:r>
          </w:p>
        </w:tc>
        <w:tc>
          <w:tcPr>
            <w:tcW w:w="2595" w:type="dxa"/>
            <w:vAlign w:val="center"/>
          </w:tcPr>
          <w:p>
            <w:pPr>
              <w:pStyle w:val="0"/>
              <w:rPr>
                <w:rFonts w:hint="default"/>
              </w:rPr>
            </w:pPr>
            <w:r>
              <w:rPr>
                <w:rFonts w:hint="eastAsia"/>
              </w:rPr>
              <w:t>徒歩、車両○台、車いす</w:t>
            </w:r>
          </w:p>
        </w:tc>
        <w:tc>
          <w:tcPr>
            <w:tcW w:w="1554" w:type="dxa"/>
            <w:vAlign w:val="center"/>
          </w:tcPr>
          <w:p>
            <w:pPr>
              <w:pStyle w:val="0"/>
              <w:jc w:val="center"/>
              <w:rPr>
                <w:rFonts w:hint="default"/>
              </w:rPr>
            </w:pPr>
            <w:r>
              <w:rPr>
                <w:rFonts w:hint="eastAsia"/>
              </w:rPr>
              <w:t>1</w:t>
            </w:r>
            <w:r>
              <w:rPr>
                <w:rFonts w:hint="eastAsia"/>
              </w:rPr>
              <w:t>時間</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21" w:hRule="atLeast"/>
        </w:trPr>
        <w:tc>
          <w:tcPr>
            <w:tcW w:w="1379" w:type="dxa"/>
            <w:vAlign w:val="center"/>
          </w:tcPr>
          <w:p>
            <w:pPr>
              <w:pStyle w:val="0"/>
              <w:rPr>
                <w:rFonts w:hint="default"/>
              </w:rPr>
            </w:pPr>
            <w:r>
              <w:rPr>
                <w:rFonts w:hint="eastAsia"/>
              </w:rPr>
              <w:t>指定避難所</w:t>
            </w:r>
          </w:p>
        </w:tc>
        <w:tc>
          <w:tcPr>
            <w:tcW w:w="1413" w:type="dxa"/>
            <w:vAlign w:val="center"/>
          </w:tcPr>
          <w:p>
            <w:pPr>
              <w:pStyle w:val="0"/>
              <w:rPr>
                <w:rFonts w:hint="default"/>
              </w:rPr>
            </w:pPr>
            <w:r>
              <w:rPr>
                <w:rFonts w:hint="eastAsia"/>
              </w:rPr>
              <w:t>B</w:t>
            </w:r>
            <w:r>
              <w:rPr>
                <w:rFonts w:hint="eastAsia"/>
              </w:rPr>
              <w:t>小学校（校舎</w:t>
            </w:r>
            <w:r>
              <w:rPr>
                <w:rFonts w:hint="eastAsia"/>
              </w:rPr>
              <w:t>2</w:t>
            </w:r>
            <w:r>
              <w:rPr>
                <w:rFonts w:hint="eastAsia"/>
              </w:rPr>
              <w:t>階以上）</w:t>
            </w:r>
          </w:p>
        </w:tc>
        <w:tc>
          <w:tcPr>
            <w:tcW w:w="1220" w:type="dxa"/>
            <w:vAlign w:val="center"/>
          </w:tcPr>
          <w:p>
            <w:pPr>
              <w:pStyle w:val="0"/>
              <w:jc w:val="right"/>
              <w:rPr>
                <w:rFonts w:hint="default"/>
              </w:rPr>
            </w:pPr>
            <w:r>
              <w:rPr>
                <w:rFonts w:hint="eastAsia"/>
              </w:rPr>
              <w:t>500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45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2" w:hRule="atLeast"/>
        </w:trPr>
        <w:tc>
          <w:tcPr>
            <w:tcW w:w="1379" w:type="dxa"/>
            <w:vAlign w:val="center"/>
          </w:tcPr>
          <w:p>
            <w:pPr>
              <w:pStyle w:val="0"/>
              <w:rPr>
                <w:rFonts w:hint="default"/>
              </w:rPr>
            </w:pPr>
            <w:r>
              <w:rPr>
                <w:rFonts w:hint="eastAsia"/>
              </w:rPr>
              <w:t>近隣の安全な場所</w:t>
            </w:r>
          </w:p>
        </w:tc>
        <w:tc>
          <w:tcPr>
            <w:tcW w:w="1413" w:type="dxa"/>
            <w:vAlign w:val="center"/>
          </w:tcPr>
          <w:p>
            <w:pPr>
              <w:pStyle w:val="0"/>
              <w:rPr>
                <w:rFonts w:hint="default"/>
              </w:rPr>
            </w:pPr>
            <w:r>
              <w:rPr>
                <w:rFonts w:hint="eastAsia"/>
              </w:rPr>
              <w:t>○○ビル</w:t>
            </w:r>
          </w:p>
        </w:tc>
        <w:tc>
          <w:tcPr>
            <w:tcW w:w="1220" w:type="dxa"/>
            <w:vAlign w:val="center"/>
          </w:tcPr>
          <w:p>
            <w:pPr>
              <w:pStyle w:val="0"/>
              <w:jc w:val="right"/>
              <w:rPr>
                <w:rFonts w:hint="default"/>
              </w:rPr>
            </w:pPr>
            <w:r>
              <w:rPr>
                <w:rFonts w:hint="eastAsia"/>
              </w:rPr>
              <w:t>200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30</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9" w:hRule="atLeast"/>
        </w:trPr>
        <w:tc>
          <w:tcPr>
            <w:tcW w:w="1379" w:type="dxa"/>
            <w:vAlign w:val="center"/>
          </w:tcPr>
          <w:p>
            <w:pPr>
              <w:pStyle w:val="0"/>
              <w:rPr>
                <w:rFonts w:hint="default"/>
              </w:rPr>
            </w:pPr>
            <w:r>
              <w:rPr>
                <w:rFonts w:hint="eastAsia"/>
              </w:rPr>
              <w:t>屋内安全確保</w:t>
            </w:r>
          </w:p>
        </w:tc>
        <w:tc>
          <w:tcPr>
            <w:tcW w:w="1413" w:type="dxa"/>
            <w:vAlign w:val="center"/>
          </w:tcPr>
          <w:p>
            <w:pPr>
              <w:pStyle w:val="0"/>
              <w:rPr>
                <w:rFonts w:hint="default"/>
              </w:rPr>
            </w:pPr>
            <w:r>
              <w:rPr>
                <w:rFonts w:hint="eastAsia"/>
              </w:rPr>
              <w:t>本施設</w:t>
            </w:r>
            <w:r>
              <w:rPr>
                <w:rFonts w:hint="eastAsia"/>
              </w:rPr>
              <w:t>2</w:t>
            </w:r>
            <w:r>
              <w:rPr>
                <w:rFonts w:hint="eastAsia"/>
              </w:rPr>
              <w:t>階○○室</w:t>
            </w:r>
          </w:p>
        </w:tc>
        <w:tc>
          <w:tcPr>
            <w:tcW w:w="1220" w:type="dxa"/>
            <w:vAlign w:val="center"/>
          </w:tcPr>
          <w:p>
            <w:pPr>
              <w:pStyle w:val="0"/>
              <w:jc w:val="right"/>
              <w:rPr>
                <w:rFonts w:hint="default"/>
              </w:rPr>
            </w:pPr>
            <w:r>
              <w:rPr>
                <w:rFonts w:hint="eastAsia"/>
              </w:rPr>
              <w:t>50 m</w:t>
            </w:r>
          </w:p>
        </w:tc>
        <w:tc>
          <w:tcPr>
            <w:tcW w:w="2595" w:type="dxa"/>
            <w:vAlign w:val="center"/>
          </w:tcPr>
          <w:p>
            <w:pPr>
              <w:pStyle w:val="0"/>
              <w:rPr>
                <w:rFonts w:hint="default"/>
              </w:rPr>
            </w:pPr>
            <w:r>
              <w:rPr>
                <w:rFonts w:hint="eastAsia"/>
                <w:sz w:val="24"/>
              </w:rPr>
              <mc:AlternateContent>
                <mc:Choice Requires="wps">
                  <w:drawing>
                    <wp:anchor distT="0" distB="0" distL="114300" distR="114300" simplePos="0" relativeHeight="31" behindDoc="0" locked="0" layoutInCell="1" hidden="0" allowOverlap="1">
                      <wp:simplePos x="0" y="0"/>
                      <wp:positionH relativeFrom="column">
                        <wp:posOffset>683260</wp:posOffset>
                      </wp:positionH>
                      <wp:positionV relativeFrom="paragraph">
                        <wp:posOffset>412750</wp:posOffset>
                      </wp:positionV>
                      <wp:extent cx="2843530" cy="323850"/>
                      <wp:effectExtent l="635" t="635" r="29845" b="10795"/>
                      <wp:wrapNone/>
                      <wp:docPr id="1065" name="テキスト ボックス 3"/>
                      <a:graphic xmlns:a="http://schemas.openxmlformats.org/drawingml/2006/main">
                        <a:graphicData uri="http://schemas.microsoft.com/office/word/2010/wordprocessingShape">
                          <wps:wsp>
                            <wps:cNvPr id="1065"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2.5pt;mso-position-vertical-relative:text;mso-position-horizontal-relative:text;v-text-anchor:top;position:absolute;height:25.5pt;mso-wrap-distance-top:0pt;width:223.9pt;mso-wrap-distance-left:9pt;margin-left:53.8pt;z-index:31;" o:spid="_x0000_s1065"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rPr>
              <w:t>エレベーター、車椅子、ストレッチャー</w:t>
            </w:r>
          </w:p>
        </w:tc>
        <w:tc>
          <w:tcPr>
            <w:tcW w:w="1554" w:type="dxa"/>
            <w:vAlign w:val="center"/>
          </w:tcPr>
          <w:p>
            <w:pPr>
              <w:pStyle w:val="0"/>
              <w:jc w:val="center"/>
              <w:rPr>
                <w:rFonts w:hint="default"/>
              </w:rPr>
            </w:pPr>
            <w:r>
              <w:rPr>
                <w:rFonts w:hint="eastAsia"/>
              </w:rPr>
              <w:t>15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bl>
    <w:p>
      <w:pPr>
        <w:pStyle w:val="0"/>
        <w:rPr>
          <w:rFonts w:hint="default"/>
          <w:sz w:val="24"/>
        </w:rPr>
      </w:pPr>
      <w:r>
        <w:rPr>
          <w:rFonts w:hint="eastAsia"/>
          <w:sz w:val="24"/>
        </w:rPr>
        <mc:AlternateContent>
          <mc:Choice Requires="wps">
            <w:drawing>
              <wp:anchor distT="0" distB="0" distL="114300" distR="114300" simplePos="0" relativeHeight="32" behindDoc="0" locked="0" layoutInCell="1" hidden="0" allowOverlap="1">
                <wp:simplePos x="0" y="0"/>
                <wp:positionH relativeFrom="column">
                  <wp:posOffset>6071235</wp:posOffset>
                </wp:positionH>
                <wp:positionV relativeFrom="paragraph">
                  <wp:posOffset>106680</wp:posOffset>
                </wp:positionV>
                <wp:extent cx="230505" cy="0"/>
                <wp:effectExtent l="0" t="45720" r="29210" b="55880"/>
                <wp:wrapNone/>
                <wp:docPr id="1066" name="直線矢印コネクタ 7"/>
                <a:graphic xmlns:a="http://schemas.openxmlformats.org/drawingml/2006/main">
                  <a:graphicData uri="http://schemas.microsoft.com/office/word/2010/wordprocessingShape">
                    <wps:wsp>
                      <wps:cNvPr id="1066"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8.4pt;mso-position-vertical-relative:text;mso-position-horizontal-relative:text;position:absolute;height:0pt;mso-wrap-distance-top:0pt;width:18.14pt;mso-wrap-distance-left:9pt;margin-left:478.05pt;z-index:32;" o:spid="_x0000_s1066"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tbl>
      <w:tblPr>
        <w:tblStyle w:val="25"/>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・被災状況によって避難できる箇所を複数検討しておきます。</w:t>
            </w:r>
          </w:p>
          <w:p>
            <w:pPr>
              <w:pStyle w:val="0"/>
              <w:rPr>
                <w:rFonts w:hint="default" w:asciiTheme="minorEastAsia" w:hAnsiTheme="minorEastAsia"/>
                <w:sz w:val="24"/>
              </w:rPr>
            </w:pPr>
            <w:r>
              <w:rPr>
                <w:rFonts w:hint="eastAsia" w:asciiTheme="minorEastAsia" w:hAnsiTheme="minorEastAsia"/>
                <w:sz w:val="24"/>
              </w:rPr>
              <w:t>・それぞれの避難先に対し、移動距離や避難方法、避難に要する時間を決めておきます。</w:t>
            </w:r>
          </w:p>
          <w:p>
            <w:pPr>
              <w:pStyle w:val="0"/>
              <w:rPr>
                <w:rFonts w:hint="default" w:asciiTheme="minorEastAsia" w:hAnsiTheme="minorEastAsia"/>
                <w:sz w:val="24"/>
              </w:rPr>
            </w:pPr>
            <w:r>
              <w:rPr>
                <w:rFonts w:hint="eastAsia" w:asciiTheme="minorEastAsia" w:hAnsiTheme="minorEastAsia"/>
                <w:sz w:val="24"/>
              </w:rPr>
              <w:t>・あわせて、避難行動をとるタイミング（避難開始基準）を決めておきます。</w:t>
            </w:r>
          </w:p>
          <w:p>
            <w:pPr>
              <w:pStyle w:val="0"/>
              <w:ind w:left="240" w:hanging="240" w:hangingChars="100"/>
              <w:rPr>
                <w:rFonts w:hint="default" w:asciiTheme="minorEastAsia" w:hAnsiTheme="minorEastAsia"/>
                <w:sz w:val="24"/>
              </w:rPr>
            </w:pPr>
            <w:r>
              <w:rPr>
                <w:rFonts w:hint="eastAsia" w:asciiTheme="minorEastAsia" w:hAnsiTheme="minorEastAsia"/>
                <w:sz w:val="24"/>
              </w:rPr>
              <w:t>・避難先として、まずは、近くの安全な場所への立ち退き避難を検討します。施設の建物が２階建て以上で頑丈な場合は、施設利用者の状況や、利用者全員を立ち退き避難させる時間がないなどの緊急度に応じて、施設の２階以上などの安全な場所への避難についても検討します。</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４．資機材の整備等</w:t>
      </w:r>
    </w:p>
    <w:p>
      <w:pPr>
        <w:pStyle w:val="0"/>
        <w:rPr>
          <w:rFonts w:hint="default" w:asciiTheme="minorEastAsia" w:hAnsiTheme="minorEastAsia"/>
          <w:sz w:val="24"/>
        </w:rPr>
      </w:pPr>
      <w:r>
        <w:rPr>
          <w:rFonts w:hint="eastAsia" w:asciiTheme="majorEastAsia" w:hAnsiTheme="majorEastAsia" w:eastAsiaTheme="majorEastAsia"/>
          <w:sz w:val="24"/>
        </w:rPr>
        <w:t>　</w:t>
      </w:r>
      <w:r>
        <w:rPr>
          <w:rFonts w:hint="eastAsia" w:asciiTheme="minorEastAsia" w:hAnsiTheme="minorEastAsia"/>
          <w:sz w:val="24"/>
        </w:rPr>
        <w:t>避難に必要な備蓄品などの資機材については、下表に示すとおりである。これらについては、日頃からその維持管理に努めるものとする。</w:t>
      </w:r>
    </w:p>
    <w:tbl>
      <w:tblPr>
        <w:tblStyle w:val="25"/>
        <w:tblW w:w="9633" w:type="dxa"/>
        <w:tblInd w:w="0" w:type="dxa"/>
        <w:tblLayout w:type="fixed"/>
        <w:tblLook w:firstRow="1" w:lastRow="0" w:firstColumn="1" w:lastColumn="0" w:noHBand="0" w:noVBand="1" w:val="04A0"/>
      </w:tblPr>
      <w:tblGrid>
        <w:gridCol w:w="1660"/>
        <w:gridCol w:w="2258"/>
        <w:gridCol w:w="726"/>
        <w:gridCol w:w="1772"/>
        <w:gridCol w:w="2509"/>
        <w:gridCol w:w="708"/>
      </w:tblGrid>
      <w:tr>
        <w:trPr>
          <w:trHeight w:val="215" w:hRule="atLeast"/>
        </w:trPr>
        <w:tc>
          <w:tcPr>
            <w:tcW w:w="167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分類</w:t>
            </w:r>
          </w:p>
        </w:tc>
        <w:tc>
          <w:tcPr>
            <w:tcW w:w="2279"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32"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数量</w:t>
            </w:r>
          </w:p>
        </w:tc>
        <w:tc>
          <w:tcPr>
            <w:tcW w:w="1788" w:type="dxa"/>
            <w:shd w:val="clear" w:color="auto" w:themeFill="background1" w:themeFillTint="FF" w:themeFillShade="F2"/>
            <w:vAlign w:val="center"/>
          </w:tcPr>
          <w:p>
            <w:pPr>
              <w:pStyle w:val="0"/>
              <w:jc w:val="center"/>
              <w:rPr>
                <w:rFonts w:hint="eastAsia"/>
              </w:rPr>
            </w:pPr>
            <w:r>
              <w:rPr>
                <w:rFonts w:hint="eastAsia" w:asciiTheme="minorEastAsia" w:hAnsiTheme="minorEastAsia"/>
              </w:rPr>
              <w:t>分類</w:t>
            </w:r>
          </w:p>
        </w:tc>
        <w:tc>
          <w:tcPr>
            <w:tcW w:w="2533"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13" w:type="dxa"/>
            <w:shd w:val="clear" w:color="auto" w:themeFill="background1" w:themeFillTint="FF" w:themeFillShade="F2"/>
            <w:vAlign w:val="top"/>
          </w:tcPr>
          <w:p>
            <w:pPr>
              <w:pStyle w:val="0"/>
              <w:jc w:val="center"/>
              <w:rPr>
                <w:rFonts w:hint="default"/>
              </w:rPr>
            </w:pPr>
            <w:r>
              <w:rPr>
                <w:rFonts w:hint="eastAsia" w:asciiTheme="minorEastAsia" w:hAnsiTheme="minorEastAsia"/>
              </w:rPr>
              <w:t>数量</w:t>
            </w:r>
          </w:p>
        </w:tc>
      </w:tr>
      <w:tr>
        <w:trPr>
          <w:trHeight w:val="20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情報収集・伝達</w:t>
            </w:r>
          </w:p>
          <w:p>
            <w:pPr>
              <w:pStyle w:val="0"/>
              <w:rPr>
                <w:rFonts w:hint="default" w:asciiTheme="minorEastAsia" w:hAnsiTheme="minorEastAsia"/>
              </w:rPr>
            </w:pPr>
            <w:r>
              <w:rPr>
                <w:rFonts w:hint="eastAsia" w:asciiTheme="minorEastAsia" w:hAnsiTheme="minorEastAsia"/>
                <w:sz w:val="18"/>
              </w:rPr>
              <w:t>例：ＰＣ、ＴＶ等</w:t>
            </w: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asciiTheme="minorEastAsia" w:hAnsiTheme="minorEastAsia"/>
              </w:rPr>
              <w:t>避難誘導</w:t>
            </w:r>
          </w:p>
          <w:p>
            <w:pPr>
              <w:pStyle w:val="0"/>
              <w:rPr>
                <w:rFonts w:hint="eastAsia"/>
              </w:rPr>
            </w:pPr>
            <w:r>
              <w:rPr>
                <w:rFonts w:hint="eastAsia" w:asciiTheme="minorEastAsia" w:hAnsiTheme="minorEastAsia"/>
                <w:sz w:val="18"/>
              </w:rPr>
              <w:t>例：ハンドマイク、懐中電灯等</w:t>
            </w: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152" w:hRule="atLeast"/>
        </w:trPr>
        <w:tc>
          <w:tcPr>
            <w:tcW w:w="1660" w:type="dxa"/>
            <w:vMerge w:val="continue"/>
            <w:vAlign w:val="top"/>
          </w:tcPr>
          <w:p>
            <w:pPr>
              <w:pStyle w:val="0"/>
              <w:rPr>
                <w:rFonts w:hint="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center"/>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避難先</w:t>
            </w:r>
          </w:p>
          <w:p>
            <w:pPr>
              <w:pStyle w:val="0"/>
              <w:rPr>
                <w:rFonts w:hint="default" w:asciiTheme="minorEastAsia" w:hAnsiTheme="minorEastAsia"/>
              </w:rPr>
            </w:pPr>
            <w:r>
              <w:rPr>
                <w:rFonts w:hint="eastAsia" w:asciiTheme="minorEastAsia" w:hAnsiTheme="minorEastAsia"/>
                <w:sz w:val="18"/>
              </w:rPr>
              <w:t>例：水、食料等</w:t>
            </w:r>
          </w:p>
        </w:tc>
        <w:tc>
          <w:tcPr>
            <w:tcW w:w="2279" w:type="dxa"/>
            <w:vAlign w:val="top"/>
          </w:tcPr>
          <w:p>
            <w:pPr>
              <w:pStyle w:val="0"/>
              <w:rPr>
                <w:rFonts w:hint="default" w:asciiTheme="minorEastAsia" w:hAnsiTheme="minorEastAsia"/>
              </w:rPr>
            </w:pPr>
          </w:p>
        </w:tc>
        <w:tc>
          <w:tcPr>
            <w:tcW w:w="726"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rPr>
              <w:t>その他</w:t>
            </w:r>
          </w:p>
          <w:p>
            <w:pPr>
              <w:pStyle w:val="0"/>
              <w:rPr>
                <w:rFonts w:hint="eastAsia"/>
              </w:rPr>
            </w:pPr>
            <w:r>
              <w:rPr>
                <w:rFonts w:hint="eastAsia"/>
                <w:sz w:val="18"/>
              </w:rPr>
              <w:t>例：防寒着、毛布等</w:t>
            </w:r>
          </w:p>
        </w:tc>
        <w:tc>
          <w:tcPr>
            <w:tcW w:w="2509" w:type="dxa"/>
            <w:vAlign w:val="top"/>
          </w:tcPr>
          <w:p>
            <w:pPr>
              <w:pStyle w:val="0"/>
              <w:rPr>
                <w:rFonts w:hint="default" w:asciiTheme="minorEastAsia" w:hAnsiTheme="minorEastAsia"/>
              </w:rPr>
            </w:pPr>
          </w:p>
        </w:tc>
        <w:tc>
          <w:tcPr>
            <w:tcW w:w="708"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bl>
    <w:p>
      <w:pPr>
        <w:pStyle w:val="0"/>
        <w:rPr>
          <w:rFonts w:hint="default" w:asciiTheme="minorEastAsia" w:hAnsiTheme="minorEastAsia"/>
          <w:sz w:val="24"/>
        </w:rPr>
      </w:pPr>
    </w:p>
    <w:tbl>
      <w:tblPr>
        <w:tblStyle w:val="25"/>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・必要となる備蓄品などの資機材について、数量を記載します。</w:t>
            </w:r>
          </w:p>
          <w:p>
            <w:pPr>
              <w:pStyle w:val="0"/>
              <w:rPr>
                <w:rFonts w:hint="default" w:asciiTheme="minorEastAsia" w:hAnsiTheme="minorEastAsia"/>
                <w:sz w:val="24"/>
              </w:rPr>
            </w:pPr>
            <w:r>
              <w:rPr>
                <w:rFonts w:hint="eastAsia" w:asciiTheme="minorEastAsia" w:hAnsiTheme="minorEastAsia"/>
                <w:sz w:val="24"/>
              </w:rPr>
              <w:t>・事業所において必要なものを検討し、災害時に備えてください。</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５．防災研修及び訓練の実施</w:t>
      </w:r>
    </w:p>
    <w:tbl>
      <w:tblPr>
        <w:tblStyle w:val="25"/>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・大雨を想定した防災研修及び訓練の実施について記載します。</w:t>
            </w:r>
          </w:p>
          <w:p>
            <w:pPr>
              <w:pStyle w:val="0"/>
              <w:rPr>
                <w:rFonts w:hint="default" w:asciiTheme="minorEastAsia" w:hAnsiTheme="minorEastAsia"/>
                <w:sz w:val="24"/>
              </w:rPr>
            </w:pPr>
            <w:r>
              <w:rPr>
                <w:rFonts w:hint="eastAsia" w:asciiTheme="minorEastAsia" w:hAnsiTheme="minorEastAsia"/>
                <w:sz w:val="24"/>
              </w:rPr>
              <w:t>（対象者、実施内容、実施時期等）</w:t>
            </w:r>
          </w:p>
        </w:tc>
      </w:tr>
    </w:tbl>
    <w:p>
      <w:pPr>
        <w:pStyle w:val="0"/>
        <w:snapToGrid w:val="0"/>
        <w:rPr>
          <w:rFonts w:hint="default"/>
          <w:sz w:val="24"/>
        </w:rPr>
      </w:pPr>
    </w:p>
    <w:p>
      <w:pPr>
        <w:pStyle w:val="0"/>
        <w:snapToGrid w:val="0"/>
        <w:jc w:val="center"/>
        <w:rPr>
          <w:rFonts w:hint="default" w:asciiTheme="majorEastAsia" w:hAnsiTheme="majorEastAsia" w:eastAsiaTheme="majorEastAsia"/>
          <w:sz w:val="24"/>
        </w:rPr>
      </w:pPr>
      <w:r>
        <w:rPr>
          <w:rFonts w:hint="eastAsia"/>
          <w:sz w:val="24"/>
        </w:rPr>
        <mc:AlternateContent>
          <mc:Choice Requires="wps">
            <w:drawing>
              <wp:anchor distT="0" distB="0" distL="114300" distR="114300" simplePos="0" relativeHeight="33" behindDoc="0" locked="0" layoutInCell="1" hidden="0" allowOverlap="1">
                <wp:simplePos x="0" y="0"/>
                <wp:positionH relativeFrom="column">
                  <wp:posOffset>6118860</wp:posOffset>
                </wp:positionH>
                <wp:positionV relativeFrom="paragraph">
                  <wp:posOffset>169545</wp:posOffset>
                </wp:positionV>
                <wp:extent cx="152400" cy="6810375"/>
                <wp:effectExtent l="635" t="635" r="29845" b="10795"/>
                <wp:wrapNone/>
                <wp:docPr id="1067" name="右中かっこ 2"/>
                <a:graphic xmlns:a="http://schemas.openxmlformats.org/drawingml/2006/main">
                  <a:graphicData uri="http://schemas.microsoft.com/office/word/2010/wordprocessingShape">
                    <wps:wsp>
                      <wps:cNvPr id="1067" name="右中かっこ 2"/>
                      <wps:cNvSpPr/>
                      <wps:spPr>
                        <a:xfrm>
                          <a:off x="0" y="0"/>
                          <a:ext cx="152400" cy="6810375"/>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13.35pt;mso-position-vertical-relative:text;mso-position-horizontal-relative:text;position:absolute;height:536.25pt;mso-wrap-distance-top:0pt;width:12pt;mso-wrap-distance-left:9pt;margin-left:481.8pt;z-index:33;" o:spid="_x0000_s1067"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34" behindDoc="1" locked="0" layoutInCell="1" hidden="0" allowOverlap="1">
                <wp:simplePos x="0" y="0"/>
                <wp:positionH relativeFrom="column">
                  <wp:posOffset>344170</wp:posOffset>
                </wp:positionH>
                <wp:positionV relativeFrom="paragraph">
                  <wp:posOffset>381635</wp:posOffset>
                </wp:positionV>
                <wp:extent cx="45085" cy="6407785"/>
                <wp:effectExtent l="495300" t="181610" r="67310" b="58420"/>
                <wp:wrapNone/>
                <wp:docPr id="1068" name="カギ線コネクタ 1"/>
                <a:graphic xmlns:a="http://schemas.openxmlformats.org/drawingml/2006/main">
                  <a:graphicData uri="http://schemas.microsoft.com/office/word/2010/wordprocessingShape">
                    <wps:wsp>
                      <wps:cNvPr id="1068" name="カギ線コネクタ 1"/>
                      <wps:cNvCnPr/>
                      <wps:spPr>
                        <a:xfrm flipH="1" flipV="1">
                          <a:off x="0" y="0"/>
                          <a:ext cx="45085" cy="6407785"/>
                        </a:xfrm>
                        <a:prstGeom prst="bentConnector3">
                          <a:avLst>
                            <a:gd name="adj1" fmla="val 1092907"/>
                          </a:avLst>
                        </a:prstGeom>
                        <a:ln w="952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style="flip:x y;mso-wrap-distance-right:9pt;mso-wrap-distance-bottom:0pt;margin-top:30.05pt;mso-position-vertical-relative:text;mso-position-horizontal-relative:text;position:absolute;height:504.55pt;mso-wrap-distance-top:0pt;width:3.55pt;mso-wrap-distance-left:9pt;margin-left:27.1pt;z-index:-503316446;" o:spid="_x0000_s1068" o:allowincell="t" o:allowoverlap="t" filled="f" stroked="t" strokecolor="#000000 [3213]" strokeweight="7.5pt" o:spt="34" o:connectortype="elbow" type="#_x0000_t34" adj="236068">
                <v:fill/>
                <v:stroke linestyle="single" endcap="flat" dashstyle="solid" filltype="solid" endarrow="block"/>
                <v:imagedata o:title=""/>
                <w10:wrap type="none" anchorx="text" anchory="text"/>
              </v:shape>
            </w:pict>
          </mc:Fallback>
        </mc:AlternateContent>
      </w:r>
      <w:r>
        <w:rPr>
          <w:rFonts w:hint="eastAsia" w:asciiTheme="majorEastAsia" w:hAnsiTheme="majorEastAsia" w:eastAsiaTheme="majorEastAsia"/>
          <w:sz w:val="24"/>
        </w:rPr>
        <w:t>防災研修及び訓練の年間計画</w:t>
      </w: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513"/>
        <w:gridCol w:w="284"/>
        <w:gridCol w:w="1275"/>
      </w:tblGrid>
      <w:tr>
        <w:trPr/>
        <w:tc>
          <w:tcPr>
            <w:tcW w:w="7513" w:type="dxa"/>
            <w:vAlign w:val="center"/>
          </w:tcPr>
          <w:p>
            <w:pPr>
              <w:pStyle w:val="0"/>
              <w:snapToGrid w:val="0"/>
              <w:ind w:firstLine="240" w:firstLineChars="100"/>
              <w:jc w:val="center"/>
              <w:rPr>
                <w:rFonts w:hint="default" w:asciiTheme="minorEastAsia" w:hAnsiTheme="minorEastAsia"/>
              </w:rPr>
            </w:pPr>
            <w:r>
              <w:rPr>
                <w:rFonts w:hint="eastAsia" w:asciiTheme="minorEastAsia" w:hAnsiTheme="minorEastAsia"/>
                <w:sz w:val="24"/>
              </w:rPr>
              <w:t>避難確保計画の作成＝防災体制の確立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jc w:val="center"/>
              <w:rPr>
                <w:rFonts w:hint="default" w:asciiTheme="minorEastAsia" w:hAnsiTheme="minorEastAsia"/>
              </w:rPr>
            </w:pPr>
          </w:p>
        </w:tc>
        <w:tc>
          <w:tcPr>
            <w:tcW w:w="1275" w:type="dxa"/>
            <w:vAlign w:val="center"/>
          </w:tcPr>
          <w:p>
            <w:pPr>
              <w:pStyle w:val="0"/>
              <w:snapToGrid w:val="0"/>
              <w:ind w:firstLine="210" w:firstLineChars="100"/>
              <w:jc w:val="center"/>
              <w:rPr>
                <w:rFonts w:hint="default" w:asciiTheme="minorEastAsia" w:hAnsiTheme="minorEastAsia"/>
              </w:rPr>
            </w:pPr>
            <w:r>
              <w:rPr>
                <w:rFonts w:hint="eastAsia" w:asciiTheme="minorEastAsia" w:hAnsiTheme="minorEastAsia"/>
              </w:rPr>
              <w:t>実施予定時期</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35" behindDoc="0" locked="0" layoutInCell="1" hidden="0" allowOverlap="1">
                <wp:simplePos x="0" y="0"/>
                <wp:positionH relativeFrom="column">
                  <wp:posOffset>2680335</wp:posOffset>
                </wp:positionH>
                <wp:positionV relativeFrom="paragraph">
                  <wp:posOffset>62230</wp:posOffset>
                </wp:positionV>
                <wp:extent cx="762000" cy="228600"/>
                <wp:effectExtent l="0" t="635" r="635" b="635"/>
                <wp:wrapNone/>
                <wp:docPr id="1069" name="二等辺三角形 2"/>
                <a:graphic xmlns:a="http://schemas.openxmlformats.org/drawingml/2006/main">
                  <a:graphicData uri="http://schemas.microsoft.com/office/word/2010/wordprocessingShape">
                    <wps:wsp>
                      <wps:cNvPr id="1069" name="二等辺三角形 2"/>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style="flip:y;mso-wrap-distance-right:9pt;mso-wrap-distance-bottom:0pt;margin-top:4.9000000000000004pt;mso-position-vertical-relative:text;mso-position-horizontal-relative:text;position:absolute;height:18pt;mso-wrap-distance-top:0pt;width:60pt;mso-wrap-distance-left:9pt;margin-left:211.05pt;z-index:35;" o:spid="_x0000_s1069"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避難確保計画の周知</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○施設職員、施設利用者や施設利用者の家族、避難支援協力者に避難確保計画を共有し、周知する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4</w:t>
            </w:r>
            <w:r>
              <w:rPr>
                <w:rFonts w:hint="eastAsia" w:asciiTheme="minorEastAsia" w:hAnsiTheme="minorEastAsia"/>
              </w:rPr>
              <w:t>月頃</w:t>
            </w:r>
          </w:p>
          <w:p>
            <w:pPr>
              <w:pStyle w:val="0"/>
              <w:snapToGrid w:val="0"/>
              <w:rPr>
                <w:rFonts w:hint="default" w:asciiTheme="minorEastAsia" w:hAnsiTheme="minorEastAsia"/>
              </w:rPr>
            </w:pPr>
            <w:r>
              <w:rPr>
                <w:rFonts w:hint="eastAsia" w:asciiTheme="minorEastAsia" w:hAnsiTheme="minorEastAsia"/>
              </w:rPr>
              <w:t>新規利用者はその都度</w:t>
            </w:r>
          </w:p>
        </w:tc>
      </w:tr>
    </w:tbl>
    <w:p>
      <w:pPr>
        <w:pStyle w:val="0"/>
        <w:snapToGrid w:val="0"/>
        <w:rPr>
          <w:rFonts w:hint="default" w:asciiTheme="majorEastAsia" w:hAnsiTheme="majorEastAsia" w:eastAsiaTheme="majorEastAsia"/>
          <w:sz w:val="24"/>
        </w:rPr>
      </w:pPr>
      <w:r>
        <w:rPr>
          <w:rFonts w:hint="default" w:asciiTheme="majorEastAsia" w:hAnsiTheme="majorEastAsia" w:eastAsiaTheme="majorEastAsia"/>
        </w:rPr>
        <mc:AlternateContent>
          <mc:Choice Requires="wps">
            <w:drawing>
              <wp:anchor distT="0" distB="0" distL="114300" distR="114300" simplePos="0" relativeHeight="36" behindDoc="0" locked="0" layoutInCell="1" hidden="0" allowOverlap="1">
                <wp:simplePos x="0" y="0"/>
                <wp:positionH relativeFrom="column">
                  <wp:posOffset>2680335</wp:posOffset>
                </wp:positionH>
                <wp:positionV relativeFrom="paragraph">
                  <wp:posOffset>99060</wp:posOffset>
                </wp:positionV>
                <wp:extent cx="762000" cy="228600"/>
                <wp:effectExtent l="0" t="635" r="635" b="635"/>
                <wp:wrapNone/>
                <wp:docPr id="1070" name="二等辺三角形 4"/>
                <a:graphic xmlns:a="http://schemas.openxmlformats.org/drawingml/2006/main">
                  <a:graphicData uri="http://schemas.microsoft.com/office/word/2010/wordprocessingShape">
                    <wps:wsp>
                      <wps:cNvPr id="1070" name="二等辺三角形 4"/>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style="flip:y;mso-wrap-distance-right:9pt;mso-wrap-distance-bottom:0pt;margin-top:7.8pt;mso-position-vertical-relative:text;mso-position-horizontal-relative:text;position:absolute;height:18pt;mso-wrap-distance-top:0pt;width:60pt;mso-wrap-distance-left:9pt;margin-left:211.05pt;z-index:36;" o:spid="_x0000_s1070"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sz w:val="24"/>
        </w:rPr>
      </w:pP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施設職員、避難支援協力者への防災教育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○過去の被災経験や災害に対する知恵の伝承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利用者、施設利用者の家族への防災教育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○緊急時対応等に関する保護者・家族等への説明等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情報収集、情報伝達訓練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○施設職員の緊急連絡網の試行</w:t>
            </w:r>
          </w:p>
          <w:p>
            <w:pPr>
              <w:pStyle w:val="0"/>
              <w:snapToGrid w:val="0"/>
              <w:rPr>
                <w:rFonts w:hint="default" w:asciiTheme="minorEastAsia" w:hAnsiTheme="minorEastAsia"/>
              </w:rPr>
            </w:pPr>
            <w:r>
              <w:rPr>
                <w:rFonts w:hint="eastAsia" w:asciiTheme="minorEastAsia" w:hAnsiTheme="minorEastAsia"/>
              </w:rPr>
              <w:t>○保護者・家族等への情報伝達手段</w:t>
            </w:r>
          </w:p>
          <w:p>
            <w:pPr>
              <w:pStyle w:val="0"/>
              <w:snapToGrid w:val="0"/>
              <w:rPr>
                <w:rFonts w:hint="default" w:asciiTheme="minorEastAsia" w:hAnsiTheme="minorEastAsia"/>
              </w:rPr>
            </w:pPr>
            <w:r>
              <w:rPr>
                <w:rFonts w:hint="eastAsia" w:asciiTheme="minorEastAsia" w:hAnsiTheme="minorEastAsia"/>
              </w:rPr>
              <w:t>（メール・電話等）の確認、情報伝達の試行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r>
        <w:rPr>
          <w:rFonts w:hint="eastAsia"/>
          <w:sz w:val="24"/>
        </w:rPr>
        <mc:AlternateContent>
          <mc:Choice Requires="wps">
            <w:drawing>
              <wp:anchor distT="0" distB="0" distL="114300" distR="114300" simplePos="0" relativeHeight="37" behindDoc="0" locked="0" layoutInCell="1" hidden="0" allowOverlap="1">
                <wp:simplePos x="0" y="0"/>
                <wp:positionH relativeFrom="column">
                  <wp:posOffset>6269355</wp:posOffset>
                </wp:positionH>
                <wp:positionV relativeFrom="paragraph">
                  <wp:posOffset>304165</wp:posOffset>
                </wp:positionV>
                <wp:extent cx="0" cy="3743960"/>
                <wp:effectExtent l="635" t="0" r="29845" b="10160"/>
                <wp:wrapNone/>
                <wp:docPr id="1071" name="直線コネクタ 6"/>
                <a:graphic xmlns:a="http://schemas.openxmlformats.org/drawingml/2006/main">
                  <a:graphicData uri="http://schemas.microsoft.com/office/word/2010/wordprocessingShape">
                    <wps:wsp>
                      <wps:cNvPr id="1071" name="直線コネクタ 6"/>
                      <wps:cNvSpPr/>
                      <wps:spPr>
                        <a:xfrm>
                          <a:off x="0" y="0"/>
                          <a:ext cx="0" cy="3743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37;" o:spid="_x0000_s1071" o:allowincell="t" o:allowoverlap="t" filled="f" stroked="t" strokecolor="#ff0000" strokeweight="0.75pt" o:spt="20" from="493.65pt,23.950000000000003pt" to="493.65pt,318.75pt">
                <v:fill/>
                <v:stroke linestyle="single" endcap="flat" dashstyle="solid" filltype="solid"/>
                <v:textbox style="layout-flow:horizontal;"/>
                <v:imagedata o:title=""/>
                <w10:wrap type="none" anchorx="text" anchory="text"/>
              </v:line>
            </w:pict>
          </mc:Fallback>
        </mc:AlternateContent>
      </w: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立退き避難訓練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○避難経路ごとに避難方法（車、徒歩など）を確認</w:t>
            </w:r>
          </w:p>
          <w:p>
            <w:pPr>
              <w:pStyle w:val="0"/>
              <w:snapToGrid w:val="0"/>
              <w:rPr>
                <w:rFonts w:hint="default" w:asciiTheme="minorEastAsia" w:hAnsiTheme="minorEastAsia"/>
              </w:rPr>
            </w:pPr>
            <w:r>
              <w:rPr>
                <w:rFonts w:hint="eastAsia" w:asciiTheme="minorEastAsia" w:hAnsiTheme="minorEastAsia"/>
              </w:rPr>
              <w:t>○避難先までの避難に要する時間の計測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87"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屋内安全確保訓練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○避難方法の確認</w:t>
            </w:r>
          </w:p>
          <w:p>
            <w:pPr>
              <w:pStyle w:val="0"/>
              <w:snapToGrid w:val="0"/>
              <w:rPr>
                <w:rFonts w:hint="default" w:asciiTheme="minorEastAsia" w:hAnsiTheme="minorEastAsia"/>
              </w:rPr>
            </w:pPr>
            <w:r>
              <w:rPr>
                <w:rFonts w:hint="eastAsia" w:asciiTheme="minorEastAsia" w:hAnsiTheme="minorEastAsia"/>
              </w:rPr>
              <w:t>○避難に要する時間の計測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5"/>
        <w:tblW w:w="8505" w:type="dxa"/>
        <w:tblInd w:w="959" w:type="dxa"/>
        <w:tblLayout w:type="fixed"/>
        <w:tblLook w:firstRow="1" w:lastRow="0" w:firstColumn="1" w:lastColumn="0" w:noHBand="0" w:noVBand="1" w:val="04A0"/>
      </w:tblPr>
      <w:tblGrid>
        <w:gridCol w:w="8505"/>
      </w:tblGrid>
      <w:tr>
        <w:trPr/>
        <w:tc>
          <w:tcPr>
            <w:tcW w:w="850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・事業所で実施する防災研修や訓練にあわせて、上記を参考に検討ください。</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38" behindDoc="0" locked="0" layoutInCell="1" hidden="0" allowOverlap="1">
                <wp:simplePos x="0" y="0"/>
                <wp:positionH relativeFrom="column">
                  <wp:posOffset>2680335</wp:posOffset>
                </wp:positionH>
                <wp:positionV relativeFrom="paragraph">
                  <wp:posOffset>63500</wp:posOffset>
                </wp:positionV>
                <wp:extent cx="762000" cy="228600"/>
                <wp:effectExtent l="0" t="635" r="635" b="635"/>
                <wp:wrapNone/>
                <wp:docPr id="1072" name="二等辺三角形 5"/>
                <a:graphic xmlns:a="http://schemas.openxmlformats.org/drawingml/2006/main">
                  <a:graphicData uri="http://schemas.microsoft.com/office/word/2010/wordprocessingShape">
                    <wps:wsp>
                      <wps:cNvPr id="1072" name="二等辺三角形 5"/>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style="flip:y;mso-wrap-distance-right:9pt;mso-wrap-distance-bottom:0pt;margin-top:5pt;mso-position-vertical-relative:text;mso-position-horizontal-relative:text;position:absolute;height:18pt;mso-wrap-distance-top:0pt;width:60pt;mso-wrap-distance-left:9pt;margin-left:211.05pt;z-index:38;" o:spid="_x0000_s1072"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572"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避難訓練結果の振り返り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〇訓練終了後に参加者全員で訓練を振り返る</w:t>
            </w:r>
          </w:p>
          <w:p>
            <w:pPr>
              <w:pStyle w:val="0"/>
              <w:snapToGrid w:val="0"/>
              <w:rPr>
                <w:rFonts w:hint="default" w:asciiTheme="minorEastAsia" w:hAnsiTheme="minorEastAsia"/>
              </w:rPr>
            </w:pPr>
            <w:r>
              <w:rPr>
                <w:rFonts w:hint="eastAsia" w:asciiTheme="minorEastAsia" w:hAnsiTheme="minorEastAsia"/>
              </w:rPr>
              <w:t>〇訓練計画時に決めた訓練の目的・目標について</w:t>
            </w:r>
          </w:p>
          <w:p>
            <w:pPr>
              <w:pStyle w:val="0"/>
              <w:snapToGrid w:val="0"/>
              <w:ind w:firstLine="210" w:firstLineChars="100"/>
              <w:rPr>
                <w:rFonts w:hint="default" w:asciiTheme="minorEastAsia" w:hAnsiTheme="minorEastAsia"/>
              </w:rPr>
            </w:pPr>
            <w:r>
              <w:rPr>
                <w:rFonts w:hint="eastAsia" w:asciiTheme="minorEastAsia" w:hAnsiTheme="minorEastAsia"/>
              </w:rPr>
              <w:t>達成度を確認し、その後、個別の反省点や行動等</w:t>
            </w:r>
          </w:p>
          <w:p>
            <w:pPr>
              <w:pStyle w:val="0"/>
              <w:snapToGrid w:val="0"/>
              <w:ind w:firstLine="210" w:firstLineChars="100"/>
              <w:rPr>
                <w:rFonts w:hint="default" w:asciiTheme="minorEastAsia" w:hAnsiTheme="minorEastAsia"/>
              </w:rPr>
            </w:pPr>
            <w:r>
              <w:rPr>
                <w:rFonts w:hint="eastAsia" w:asciiTheme="minorEastAsia" w:hAnsiTheme="minorEastAsia"/>
              </w:rPr>
              <w:t>について意見交換する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39" behindDoc="0" locked="0" layoutInCell="1" hidden="0" allowOverlap="1">
                <wp:simplePos x="0" y="0"/>
                <wp:positionH relativeFrom="column">
                  <wp:posOffset>2680335</wp:posOffset>
                </wp:positionH>
                <wp:positionV relativeFrom="paragraph">
                  <wp:posOffset>70485</wp:posOffset>
                </wp:positionV>
                <wp:extent cx="762000" cy="228600"/>
                <wp:effectExtent l="0" t="635" r="635" b="635"/>
                <wp:wrapNone/>
                <wp:docPr id="1073" name="二等辺三角形 6"/>
                <a:graphic xmlns:a="http://schemas.openxmlformats.org/drawingml/2006/main">
                  <a:graphicData uri="http://schemas.microsoft.com/office/word/2010/wordprocessingShape">
                    <wps:wsp>
                      <wps:cNvPr id="1073" name="二等辺三角形 6"/>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style="flip:y;mso-wrap-distance-right:9pt;mso-wrap-distance-bottom:0pt;margin-top:5.55pt;mso-position-vertical-relative:text;mso-position-horizontal-relative:text;position:absolute;height:18pt;mso-wrap-distance-top:0pt;width:60pt;mso-wrap-distance-left:9pt;margin-left:211.05pt;z-index:39;" o:spid="_x0000_s1073"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73"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市町村への避難訓練結果の報告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避難訓練結果の報告様式に基づき、大牟田市防災危機管理室に訓練結果を報告する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40" behindDoc="0" locked="0" layoutInCell="1" hidden="0" allowOverlap="1">
                <wp:simplePos x="0" y="0"/>
                <wp:positionH relativeFrom="column">
                  <wp:posOffset>2680335</wp:posOffset>
                </wp:positionH>
                <wp:positionV relativeFrom="paragraph">
                  <wp:posOffset>71120</wp:posOffset>
                </wp:positionV>
                <wp:extent cx="762000" cy="228600"/>
                <wp:effectExtent l="0" t="635" r="635" b="635"/>
                <wp:wrapNone/>
                <wp:docPr id="1074" name="二等辺三角形 8"/>
                <a:graphic xmlns:a="http://schemas.openxmlformats.org/drawingml/2006/main">
                  <a:graphicData uri="http://schemas.microsoft.com/office/word/2010/wordprocessingShape">
                    <wps:wsp>
                      <wps:cNvPr id="1074" name="二等辺三角形 8"/>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style="flip:y;mso-wrap-distance-right:9pt;mso-wrap-distance-bottom:0pt;margin-top:5.6pt;mso-position-vertical-relative:text;mso-position-horizontal-relative:text;position:absolute;height:18pt;mso-wrap-distance-top:0pt;width:60pt;mso-wrap-distance-left:9pt;margin-left:211.05pt;z-index:40;" o:spid="_x0000_s1074"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5"/>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58" w:hRule="atLeast"/>
        </w:trPr>
        <w:tc>
          <w:tcPr>
            <w:tcW w:w="2552" w:type="dxa"/>
            <w:shd w:val="clear" w:color="auto" w:themeFill="background1" w:themeFillTint="FF" w:themeFillShade="FF"/>
            <w:vAlign w:val="center"/>
          </w:tcPr>
          <w:p>
            <w:pPr>
              <w:pStyle w:val="0"/>
              <w:snapToGrid w:val="0"/>
              <w:rPr>
                <w:rFonts w:hint="default" w:asciiTheme="minorEastAsia" w:hAnsiTheme="minorEastAsia"/>
              </w:rPr>
            </w:pPr>
            <w:r>
              <w:rPr>
                <w:rFonts w:hint="eastAsia" w:asciiTheme="minorEastAsia" w:hAnsiTheme="minorEastAsia"/>
              </w:rPr>
              <w:t>避難確保計画の見直し</w:t>
            </w:r>
          </w:p>
        </w:tc>
        <w:tc>
          <w:tcPr>
            <w:tcW w:w="4961" w:type="dxa"/>
            <w:vAlign w:val="center"/>
          </w:tcPr>
          <w:p>
            <w:pPr>
              <w:pStyle w:val="0"/>
              <w:snapToGrid w:val="0"/>
              <w:rPr>
                <w:rFonts w:hint="default" w:asciiTheme="minorEastAsia" w:hAnsiTheme="minorEastAsia"/>
              </w:rPr>
            </w:pPr>
            <w:r>
              <w:rPr>
                <w:rFonts w:hint="eastAsia"/>
                <w:sz w:val="24"/>
              </w:rPr>
              <mc:AlternateContent>
                <mc:Choice Requires="wps">
                  <w:drawing>
                    <wp:anchor distT="0" distB="0" distL="114300" distR="114300" simplePos="0" relativeHeight="41" behindDoc="0" locked="0" layoutInCell="1" hidden="0" allowOverlap="1">
                      <wp:simplePos x="0" y="0"/>
                      <wp:positionH relativeFrom="column">
                        <wp:posOffset>4384040</wp:posOffset>
                      </wp:positionH>
                      <wp:positionV relativeFrom="paragraph">
                        <wp:posOffset>100965</wp:posOffset>
                      </wp:positionV>
                      <wp:extent cx="0" cy="0"/>
                      <wp:effectExtent l="0" t="0" r="29210" b="10160"/>
                      <wp:wrapNone/>
                      <wp:docPr id="1075" name="直線矢印コネクタ 7"/>
                      <a:graphic xmlns:a="http://schemas.openxmlformats.org/drawingml/2006/main">
                        <a:graphicData uri="http://schemas.microsoft.com/office/word/2010/wordprocessingShape">
                          <wps:wsp>
                            <wps:cNvPr id="1075" name="直線矢印コネクタ 7"/>
                            <wps:cNvCnPr/>
                            <wps:spPr>
                              <a:xfrm flipH="1">
                                <a:off x="0" y="0"/>
                                <a:ext cx="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7.95pt;mso-position-vertical-relative:text;mso-position-horizontal-relative:text;position:absolute;height:0pt;mso-wrap-distance-top:0pt;width:0pt;mso-wrap-distance-left:9pt;margin-left:345.2pt;z-index:41;" o:spid="_x0000_s1075"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sz w:val="24"/>
              </w:rPr>
              <mc:AlternateContent>
                <mc:Choice Requires="wps">
                  <w:drawing>
                    <wp:anchor distT="0" distB="0" distL="114300" distR="114300" simplePos="0" relativeHeight="42" behindDoc="0" locked="0" layoutInCell="1" hidden="0" allowOverlap="1">
                      <wp:simplePos x="0" y="0"/>
                      <wp:positionH relativeFrom="column">
                        <wp:posOffset>2540635</wp:posOffset>
                      </wp:positionH>
                      <wp:positionV relativeFrom="paragraph">
                        <wp:posOffset>5715</wp:posOffset>
                      </wp:positionV>
                      <wp:extent cx="0" cy="0"/>
                      <wp:effectExtent l="0" t="0" r="29210" b="10160"/>
                      <wp:wrapNone/>
                      <wp:docPr id="1076" name="直線コネクタ 6"/>
                      <a:graphic xmlns:a="http://schemas.openxmlformats.org/drawingml/2006/main">
                        <a:graphicData uri="http://schemas.microsoft.com/office/word/2010/wordprocessingShape">
                          <wps:wsp>
                            <wps:cNvPr id="1076" name="直線コネクタ 6"/>
                            <wps:cNvSpPr/>
                            <wps:spPr>
                              <a:xfrm>
                                <a:off x="0" y="0"/>
                                <a:ext cx="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42;" o:spid="_x0000_s1076" o:allowincell="t" o:allowoverlap="t" filled="f" stroked="t" strokecolor="#ff0000" strokeweight="0.75pt" o:spt="20" from="200.05pt,0.45pt" to="200.05pt,0.45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43" behindDoc="0" locked="0" layoutInCell="1" hidden="0" allowOverlap="1">
                      <wp:simplePos x="0" y="0"/>
                      <wp:positionH relativeFrom="column">
                        <wp:posOffset>3037205</wp:posOffset>
                      </wp:positionH>
                      <wp:positionV relativeFrom="paragraph">
                        <wp:posOffset>114300</wp:posOffset>
                      </wp:positionV>
                      <wp:extent cx="0" cy="0"/>
                      <wp:effectExtent l="635" t="635" r="30480" b="11430"/>
                      <wp:wrapNone/>
                      <wp:docPr id="1077" name="右中かっこ 2"/>
                      <a:graphic xmlns:a="http://schemas.openxmlformats.org/drawingml/2006/main">
                        <a:graphicData uri="http://schemas.microsoft.com/office/word/2010/wordprocessingShape">
                          <wps:wsp>
                            <wps:cNvPr id="1077" name="右中かっこ 2"/>
                            <wps:cNvSpPr/>
                            <wps:spPr>
                              <a:xfrm>
                                <a:off x="0" y="0"/>
                                <a:ext cx="0" cy="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9pt;mso-position-vertical-relative:text;mso-position-horizontal-relative:text;position:absolute;height:0pt;mso-wrap-distance-top:0pt;width:0pt;mso-wrap-distance-left:9pt;margin-left:239.15pt;z-index:43;" o:spid="_x0000_s1077"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〇振り返りであげられた意見や問題点を踏まえて、</w:t>
            </w:r>
          </w:p>
          <w:p>
            <w:pPr>
              <w:pStyle w:val="0"/>
              <w:snapToGrid w:val="0"/>
              <w:ind w:firstLine="210" w:firstLineChars="100"/>
              <w:rPr>
                <w:rFonts w:hint="default" w:asciiTheme="minorEastAsia" w:hAnsiTheme="minorEastAsia"/>
              </w:rPr>
            </w:pPr>
            <w:r>
              <w:rPr>
                <w:rFonts w:hint="eastAsia" w:asciiTheme="minorEastAsia" w:hAnsiTheme="minorEastAsia"/>
              </w:rPr>
              <w:t>避難確保計画を見直す</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7</w:t>
            </w:r>
            <w:r>
              <w:rPr>
                <w:rFonts w:hint="eastAsia" w:asciiTheme="minorEastAsia" w:hAnsiTheme="minorEastAsia"/>
              </w:rPr>
              <w:t>月頃</w:t>
            </w:r>
          </w:p>
        </w:tc>
      </w:tr>
    </w:tbl>
    <w:p>
      <w:pPr>
        <w:pStyle w:val="0"/>
        <w:snapToGrid w:val="0"/>
        <w:rPr>
          <w:rFonts w:hint="default"/>
        </w:rPr>
      </w:pPr>
    </w:p>
    <w:p>
      <w:pPr>
        <w:pStyle w:val="0"/>
        <w:rPr>
          <w:rFonts w:hint="default"/>
          <w:sz w:val="24"/>
        </w:rPr>
      </w:pPr>
      <w:r>
        <w:rPr>
          <w:rFonts w:hint="eastAsia"/>
          <w:sz w:val="24"/>
        </w:rPr>
        <mc:AlternateContent>
          <mc:Choice Requires="wps">
            <w:drawing>
              <wp:anchor distT="0" distB="0" distL="114300" distR="114300" simplePos="0" relativeHeight="44" behindDoc="0" locked="0" layoutInCell="1" hidden="0" allowOverlap="1">
                <wp:simplePos x="0" y="0"/>
                <wp:positionH relativeFrom="column">
                  <wp:posOffset>3200400</wp:posOffset>
                </wp:positionH>
                <wp:positionV relativeFrom="paragraph">
                  <wp:posOffset>9525</wp:posOffset>
                </wp:positionV>
                <wp:extent cx="2843530" cy="323850"/>
                <wp:effectExtent l="635" t="635" r="29845" b="10795"/>
                <wp:wrapNone/>
                <wp:docPr id="1078" name="テキスト ボックス 3"/>
                <a:graphic xmlns:a="http://schemas.openxmlformats.org/drawingml/2006/main">
                  <a:graphicData uri="http://schemas.microsoft.com/office/word/2010/wordprocessingShape">
                    <wps:wsp>
                      <wps:cNvPr id="1078"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0.75pt;mso-position-vertical-relative:text;mso-position-horizontal-relative:text;v-text-anchor:top;position:absolute;height:25.5pt;mso-wrap-distance-top:0pt;width:223.9pt;mso-wrap-distance-left:9pt;margin-left:252pt;z-index:44;" o:spid="_x0000_s1078"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sz w:val="24"/>
        </w:rPr>
        <mc:AlternateContent>
          <mc:Choice Requires="wps">
            <w:drawing>
              <wp:anchor distT="0" distB="0" distL="114300" distR="114300" simplePos="0" relativeHeight="45" behindDoc="0" locked="0" layoutInCell="1" hidden="0" allowOverlap="1">
                <wp:simplePos x="0" y="0"/>
                <wp:positionH relativeFrom="column">
                  <wp:posOffset>6033135</wp:posOffset>
                </wp:positionH>
                <wp:positionV relativeFrom="paragraph">
                  <wp:posOffset>168910</wp:posOffset>
                </wp:positionV>
                <wp:extent cx="230505" cy="0"/>
                <wp:effectExtent l="0" t="45720" r="29210" b="55880"/>
                <wp:wrapNone/>
                <wp:docPr id="1079" name="直線矢印コネクタ 7"/>
                <a:graphic xmlns:a="http://schemas.openxmlformats.org/drawingml/2006/main">
                  <a:graphicData uri="http://schemas.microsoft.com/office/word/2010/wordprocessingShape">
                    <wps:wsp>
                      <wps:cNvPr id="1079"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13.3pt;mso-position-vertical-relative:text;mso-position-horizontal-relative:text;position:absolute;height:0pt;mso-wrap-distance-top:0pt;width:18.14pt;mso-wrap-distance-left:9pt;margin-left:475.05pt;z-index:45;" o:spid="_x0000_s1079"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sz w:val="24"/>
        </w:rPr>
      </w:pPr>
      <w:r>
        <w:rPr>
          <w:rFonts w:hint="eastAsia"/>
          <w:sz w:val="24"/>
        </w:rPr>
        <mc:AlternateContent>
          <mc:Choice Requires="wps">
            <w:drawing>
              <wp:anchor distT="0" distB="0" distL="114300" distR="114300" simplePos="0" relativeHeight="46" behindDoc="0" locked="0" layoutInCell="1" hidden="0" allowOverlap="1">
                <wp:simplePos x="0" y="0"/>
                <wp:positionH relativeFrom="column">
                  <wp:posOffset>0</wp:posOffset>
                </wp:positionH>
                <wp:positionV relativeFrom="paragraph">
                  <wp:posOffset>466090</wp:posOffset>
                </wp:positionV>
                <wp:extent cx="5276850" cy="323850"/>
                <wp:effectExtent l="635" t="635" r="29845" b="10795"/>
                <wp:wrapNone/>
                <wp:docPr id="1080" name="テキスト ボックス 3"/>
                <a:graphic xmlns:a="http://schemas.openxmlformats.org/drawingml/2006/main">
                  <a:graphicData uri="http://schemas.microsoft.com/office/word/2010/wordprocessingShape">
                    <wps:wsp>
                      <wps:cNvPr id="1080" name="テキスト ボックス 3"/>
                      <wps:cNvSpPr txBox="1"/>
                      <wps:spPr>
                        <a:xfrm>
                          <a:off x="0" y="0"/>
                          <a:ext cx="527685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color w:val="FF0000"/>
                              </w:rPr>
                            </w:pPr>
                            <w:r>
                              <w:rPr>
                                <w:rFonts w:hint="eastAsia"/>
                                <w:color w:val="FF0000"/>
                              </w:rPr>
                              <w:t>必ず、</w:t>
                            </w:r>
                            <w:r>
                              <w:rPr>
                                <w:rFonts w:hint="default"/>
                                <w:color w:val="FF0000"/>
                              </w:rPr>
                              <w:t>年</w:t>
                            </w:r>
                            <w:r>
                              <w:rPr>
                                <w:rFonts w:hint="default"/>
                                <w:color w:val="FF0000"/>
                              </w:rPr>
                              <w:t>1</w:t>
                            </w:r>
                            <w:r>
                              <w:rPr>
                                <w:rFonts w:hint="default"/>
                                <w:color w:val="FF0000"/>
                              </w:rPr>
                              <w:t>回以上</w:t>
                            </w:r>
                            <w:r>
                              <w:rPr>
                                <w:rFonts w:hint="eastAsia"/>
                                <w:color w:val="FF0000"/>
                              </w:rPr>
                              <w:t>の</w:t>
                            </w:r>
                            <w:r>
                              <w:rPr>
                                <w:rFonts w:hint="default"/>
                                <w:color w:val="FF0000"/>
                              </w:rPr>
                              <w:t>訓練をお願い</w:t>
                            </w:r>
                            <w:r>
                              <w:rPr>
                                <w:rFonts w:hint="eastAsia"/>
                                <w:color w:val="FF0000"/>
                              </w:rPr>
                              <w:t>します</w:t>
                            </w:r>
                            <w:r>
                              <w:rPr>
                                <w:rFonts w:hint="default"/>
                                <w:color w:val="FF0000"/>
                              </w:rPr>
                              <w:t>。</w:t>
                            </w:r>
                          </w:p>
                          <w:p>
                            <w:pPr>
                              <w:pStyle w:val="0"/>
                              <w:rPr>
                                <w:rFonts w:hint="eastAsia"/>
                                <w:color w:val="FF0000"/>
                              </w:rPr>
                            </w:pPr>
                            <w:r>
                              <w:rPr>
                                <w:rFonts w:hint="eastAsia"/>
                                <w:color w:val="FF0000"/>
                              </w:rPr>
                              <w:t>なお、訓練</w:t>
                            </w:r>
                            <w:r>
                              <w:rPr>
                                <w:rFonts w:hint="default"/>
                                <w:color w:val="FF0000"/>
                              </w:rPr>
                              <w:t>を</w:t>
                            </w:r>
                            <w:r>
                              <w:rPr>
                                <w:rFonts w:hint="eastAsia"/>
                                <w:color w:val="FF0000"/>
                              </w:rPr>
                              <w:t>実施</w:t>
                            </w:r>
                            <w:r>
                              <w:rPr>
                                <w:rFonts w:hint="default"/>
                                <w:color w:val="FF0000"/>
                              </w:rPr>
                              <w:t>した場合は、</w:t>
                            </w:r>
                            <w:r>
                              <w:rPr>
                                <w:rFonts w:hint="eastAsia"/>
                                <w:color w:val="FF0000"/>
                              </w:rPr>
                              <w:t>おおむね</w:t>
                            </w:r>
                            <w:r>
                              <w:rPr>
                                <w:rFonts w:hint="default"/>
                                <w:color w:val="FF0000"/>
                              </w:rPr>
                              <w:t>１カ月</w:t>
                            </w:r>
                            <w:r>
                              <w:rPr>
                                <w:rFonts w:hint="eastAsia"/>
                                <w:color w:val="FF0000"/>
                              </w:rPr>
                              <w:t>以内に</w:t>
                            </w:r>
                            <w:r>
                              <w:rPr>
                                <w:rFonts w:hint="default"/>
                                <w:color w:val="FF0000"/>
                              </w:rPr>
                              <w:t>実施報告書にて</w:t>
                            </w:r>
                            <w:r>
                              <w:rPr>
                                <w:rFonts w:hint="eastAsia"/>
                                <w:color w:val="FF0000"/>
                              </w:rPr>
                              <w:t>報告</w:t>
                            </w:r>
                            <w:r>
                              <w:rPr>
                                <w:rFonts w:hint="default"/>
                                <w:color w:val="FF0000"/>
                              </w:rPr>
                              <w:t>ください。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6.700000000000003pt;mso-position-vertical-relative:text;mso-position-horizontal-relative:text;v-text-anchor:top;position:absolute;height:25.5pt;mso-wrap-distance-top:0pt;width:415.5pt;mso-wrap-distance-left:9pt;margin-left:0pt;z-index:46;" o:spid="_x0000_s1080" o:allowincell="t" o:allowoverlap="t" filled="t" fillcolor="#ffffff [3201]" stroked="t" strokecolor="#ff0000" strokeweight="0.5pt" o:spt="202" type="#_x0000_t202">
                <v:fill/>
                <v:stroke filltype="solid"/>
                <v:textbox style="layout-flow:horizontal;mso-fit-shape-to-text:t;">
                  <w:txbxContent>
                    <w:p>
                      <w:pPr>
                        <w:pStyle w:val="0"/>
                        <w:rPr>
                          <w:rFonts w:hint="eastAsia"/>
                          <w:color w:val="FF0000"/>
                        </w:rPr>
                      </w:pPr>
                      <w:r>
                        <w:rPr>
                          <w:rFonts w:hint="eastAsia"/>
                          <w:color w:val="FF0000"/>
                        </w:rPr>
                        <w:t>必ず、</w:t>
                      </w:r>
                      <w:r>
                        <w:rPr>
                          <w:rFonts w:hint="default"/>
                          <w:color w:val="FF0000"/>
                        </w:rPr>
                        <w:t>年</w:t>
                      </w:r>
                      <w:r>
                        <w:rPr>
                          <w:rFonts w:hint="default"/>
                          <w:color w:val="FF0000"/>
                        </w:rPr>
                        <w:t>1</w:t>
                      </w:r>
                      <w:r>
                        <w:rPr>
                          <w:rFonts w:hint="default"/>
                          <w:color w:val="FF0000"/>
                        </w:rPr>
                        <w:t>回以上</w:t>
                      </w:r>
                      <w:r>
                        <w:rPr>
                          <w:rFonts w:hint="eastAsia"/>
                          <w:color w:val="FF0000"/>
                        </w:rPr>
                        <w:t>の</w:t>
                      </w:r>
                      <w:r>
                        <w:rPr>
                          <w:rFonts w:hint="default"/>
                          <w:color w:val="FF0000"/>
                        </w:rPr>
                        <w:t>訓練をお願い</w:t>
                      </w:r>
                      <w:r>
                        <w:rPr>
                          <w:rFonts w:hint="eastAsia"/>
                          <w:color w:val="FF0000"/>
                        </w:rPr>
                        <w:t>します</w:t>
                      </w:r>
                      <w:r>
                        <w:rPr>
                          <w:rFonts w:hint="default"/>
                          <w:color w:val="FF0000"/>
                        </w:rPr>
                        <w:t>。</w:t>
                      </w:r>
                    </w:p>
                    <w:p>
                      <w:pPr>
                        <w:pStyle w:val="0"/>
                        <w:rPr>
                          <w:rFonts w:hint="eastAsia"/>
                          <w:color w:val="FF0000"/>
                        </w:rPr>
                      </w:pPr>
                      <w:r>
                        <w:rPr>
                          <w:rFonts w:hint="eastAsia"/>
                          <w:color w:val="FF0000"/>
                        </w:rPr>
                        <w:t>なお、訓練</w:t>
                      </w:r>
                      <w:r>
                        <w:rPr>
                          <w:rFonts w:hint="default"/>
                          <w:color w:val="FF0000"/>
                        </w:rPr>
                        <w:t>を</w:t>
                      </w:r>
                      <w:r>
                        <w:rPr>
                          <w:rFonts w:hint="eastAsia"/>
                          <w:color w:val="FF0000"/>
                        </w:rPr>
                        <w:t>実施</w:t>
                      </w:r>
                      <w:r>
                        <w:rPr>
                          <w:rFonts w:hint="default"/>
                          <w:color w:val="FF0000"/>
                        </w:rPr>
                        <w:t>した場合は、</w:t>
                      </w:r>
                      <w:r>
                        <w:rPr>
                          <w:rFonts w:hint="eastAsia"/>
                          <w:color w:val="FF0000"/>
                        </w:rPr>
                        <w:t>おおむね</w:t>
                      </w:r>
                      <w:r>
                        <w:rPr>
                          <w:rFonts w:hint="default"/>
                          <w:color w:val="FF0000"/>
                        </w:rPr>
                        <w:t>１カ月</w:t>
                      </w:r>
                      <w:r>
                        <w:rPr>
                          <w:rFonts w:hint="eastAsia"/>
                          <w:color w:val="FF0000"/>
                        </w:rPr>
                        <w:t>以内に</w:t>
                      </w:r>
                      <w:r>
                        <w:rPr>
                          <w:rFonts w:hint="default"/>
                          <w:color w:val="FF0000"/>
                        </w:rPr>
                        <w:t>実施報告書にて</w:t>
                      </w:r>
                      <w:r>
                        <w:rPr>
                          <w:rFonts w:hint="eastAsia"/>
                          <w:color w:val="FF0000"/>
                        </w:rPr>
                        <w:t>報告</w:t>
                      </w:r>
                      <w:r>
                        <w:rPr>
                          <w:rFonts w:hint="default"/>
                          <w:color w:val="FF0000"/>
                        </w:rPr>
                        <w:t>ください。</w:t>
                      </w:r>
                    </w:p>
                  </w:txbxContent>
                </v:textbox>
                <v:imagedata o:title=""/>
                <w10:wrap type="none" anchorx="text" anchory="text"/>
              </v:shape>
            </w:pict>
          </mc:Fallback>
        </mc:AlternateContent>
      </w:r>
    </w:p>
    <w:sectPr>
      <w:footerReference r:id="rId5" w:type="default"/>
      <w:pgSz w:w="11906" w:h="16838"/>
      <w:pgMar w:top="1418" w:right="1134" w:bottom="851" w:left="1134" w:header="851" w:footer="283" w:gutter="0"/>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6527805"/>
      <w:docPartObj>
        <w:docPartGallery w:val="Page Numbers (Bottom of Page)"/>
        <w:docPartUnique/>
      </w:docPartObj>
    </w:sdtPr>
    <w:sdtEndPr>
      <w:rPr>
        <w:rFonts w:hint="default" w:asciiTheme="majorEastAsia" w:hAnsiTheme="majorEastAsia" w:eastAsiaTheme="majorEastAsia"/>
      </w:rPr>
    </w:sdtEndPr>
    <w:sdtContent>
      <w:p>
        <w:pPr>
          <w:pStyle w:val="19"/>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- 1 -</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2" type="connector" idref="#_x0000_s1068">
          <o:proxy start="" idref="#_x0000_s0" connectloc="-1"/>
          <o:proxy end="" idref="#_x0000_s0" connectloc="-1"/>
        </o:r>
        <o:r id="V:Rule32" type="connector" idref="#_x0000_s1031">
          <o:proxy start="" idref="#_x0000_s0" connectloc="-1"/>
          <o:proxy end="" idref="#_x0000_s0" connectloc="-1"/>
        </o:r>
        <o:r id="V:Rule34" type="connector" idref="#_x0000_s1079">
          <o:proxy start="" idref="#_x0000_s0" connectloc="-1"/>
          <o:proxy end="" idref="#_x0000_s0" connectloc="-1"/>
        </o:r>
        <o:r id="V:Rule36" type="connector" idref="#_x0000_s1062">
          <o:proxy start="" idref="#_x0000_s0" connectloc="-1"/>
          <o:proxy end="" idref="#_x0000_s0" connectloc="-1"/>
        </o:r>
        <o:r id="V:Rule52" type="connector" idref="#_x0000_s1039">
          <o:proxy start="" idref="#_x0000_s0" connectloc="-1"/>
          <o:proxy end="" idref="#_x0000_s0" connectloc="-1"/>
        </o:r>
        <o:r id="V:Rule56" type="connector" idref="#_x0000_s1053">
          <o:proxy start="" idref="#_x0000_s0" connectloc="-1"/>
          <o:proxy end="" idref="#_x0000_s0" connectloc="-1"/>
        </o:r>
        <o:r id="V:Rule58" type="connector" idref="#_x0000_s1036">
          <o:proxy start="" idref="#_x0000_s0" connectloc="-1"/>
          <o:proxy end="" idref="#_x0000_s0" connectloc="-1"/>
        </o:r>
        <o:r id="V:Rule62" type="connector" idref="#_x0000_s1050">
          <o:proxy start="" idref="#_x0000_s0" connectloc="-1"/>
          <o:proxy end="" idref="#_x0000_s0" connectloc="-1"/>
        </o:r>
        <o:r id="V:Rule68" type="connector" idref="#_x0000_s1047">
          <o:proxy start="" idref="#_x0000_s0" connectloc="-1"/>
          <o:proxy end="" idref="#_x0000_s0" connectloc="-1"/>
        </o:r>
        <o:r id="V:Rule70" type="connector" idref="#_x0000_s1030">
          <o:proxy start="" idref="#_x0000_s0" connectloc="-1"/>
          <o:proxy end="" idref="#_x0000_s0" connectloc="-1"/>
        </o:r>
        <o:r id="V:Rule76" type="connector" idref="#_x0000_s1044">
          <o:proxy start="" idref="#_x0000_s0" connectloc="-1"/>
          <o:proxy end="" idref="#_x0000_s0" connectloc="-1"/>
        </o:r>
        <o:r id="V:Rule78" type="connector" idref="#_x0000_s1027">
          <o:proxy start="" idref="#_x0000_s0" connectloc="-1"/>
          <o:proxy end="" idref="#_x0000_s0" connectloc="-1"/>
        </o:r>
        <o:r id="V:Rule80" type="connector" idref="#_x0000_s1075">
          <o:proxy start="" idref="#_x0000_s0" connectloc="-1"/>
          <o:proxy end="" idref="#_x0000_s0" connectloc="-1"/>
        </o:r>
        <o:r id="V:Rule82" type="connector" idref="#_x0000_s1058">
          <o:proxy start="" idref="#_x0000_s0" connectloc="-1"/>
          <o:proxy end="" idref="#_x0000_s0" connectloc="-1"/>
        </o:r>
        <o:r id="V:Rule84" type="connector" idref="#_x0000_s1041">
          <o:proxy start="" idref="#_x0000_s0" connectloc="-1"/>
          <o:proxy end="" idref="#_x0000_s0" connectloc="-1"/>
        </o:r>
        <o:r id="V:Rule88" type="connector" idref="#_x0000_s1055">
          <o:proxy start="" idref="#_x0000_s0" connectloc="-1"/>
          <o:proxy end="" idref="#_x0000_s0" connectloc="-1"/>
        </o:r>
        <o:r id="V:Rule98" type="connector" idref="#_x0000_s106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customStyle="1">
    <w:name w:val="Unresolved Mention"/>
    <w:basedOn w:val="10"/>
    <w:next w:val="16"/>
    <w:link w:val="0"/>
    <w:uiPriority w:val="0"/>
    <w:rPr>
      <w:color w:val="605E5C"/>
      <w:shd w:val="clear" w:color="auto" w:fill="E1DFDD"/>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2254</TotalTime>
  <Pages>10</Pages>
  <Words>196</Words>
  <Characters>6720</Characters>
  <Application>JUST Note</Application>
  <Lines>6423</Lines>
  <Paragraphs>444</Paragraphs>
  <Company>omuta-city</Company>
  <CharactersWithSpaces>6772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健太郎</dc:creator>
  <cp:lastModifiedBy>河野　壮志</cp:lastModifiedBy>
  <cp:lastPrinted>2023-07-07T02:19:06Z</cp:lastPrinted>
  <dcterms:created xsi:type="dcterms:W3CDTF">2021-01-28T02:14:00Z</dcterms:created>
  <dcterms:modified xsi:type="dcterms:W3CDTF">2023-07-13T23:49:42Z</dcterms:modified>
  <cp:revision>113</cp:revision>
</cp:coreProperties>
</file>