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様式第３号（第４条関係）</w:t>
      </w: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責　任　技　術　者　名　簿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11"/>
        <w:tblW w:w="14194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13"/>
        <w:gridCol w:w="3802"/>
        <w:gridCol w:w="988"/>
        <w:gridCol w:w="2675"/>
        <w:gridCol w:w="5416"/>
      </w:tblGrid>
      <w:tr>
        <w:trPr>
          <w:trHeight w:val="53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登録番号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　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　年　月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　　　　　　　所</w:t>
            </w: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firstLine="0" w:firstLineChars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480" w:hanging="480" w:hangingChars="200"/>
    </w:p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187</Characters>
  <Application>JUST Note</Application>
  <Lines>1</Lines>
  <Paragraphs>1</Paragraphs>
  <Company>omuta-city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甲斐田　守次</dc:creator>
  <cp:lastModifiedBy>Administrator</cp:lastModifiedBy>
  <cp:lastPrinted>2024-03-07T04:06:00Z</cp:lastPrinted>
  <dcterms:created xsi:type="dcterms:W3CDTF">2024-04-24T04:15:00Z</dcterms:created>
  <dcterms:modified xsi:type="dcterms:W3CDTF">2024-04-24T04:20:54Z</dcterms:modified>
  <cp:revision>2</cp:revision>
</cp:coreProperties>
</file>