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様式第１の２</w:t>
      </w:r>
      <w:r>
        <w:rPr>
          <w:rFonts w:hint="eastAsia" w:asciiTheme="minorEastAsia" w:hAnsiTheme="minorEastAsia" w:eastAsiaTheme="minorEastAsia"/>
        </w:rPr>
        <w:t>（第１条の６</w:t>
      </w:r>
      <w:r>
        <w:rPr>
          <w:rFonts w:hint="eastAsia"/>
        </w:rPr>
        <w:t>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殿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p>
      <w:pPr>
        <w:pStyle w:val="0"/>
        <w:rPr>
          <w:rFonts w:hint="default" w:asciiTheme="minorHAnsi" w:hAnsiTheme="minorHAnsi"/>
        </w:rPr>
      </w:pPr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360</Words>
  <Characters>205</Characters>
  <Application>JUST Note</Application>
  <Lines>1</Lines>
  <Paragraphs>1</Paragraphs>
  <Manager>郡山地方広域消防組合消防本部</Manager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Administrator</cp:lastModifiedBy>
  <cp:lastPrinted>2019-01-09T08:05:00Z</cp:lastPrinted>
  <dcterms:created xsi:type="dcterms:W3CDTF">2019-02-12T07:02:00Z</dcterms:created>
  <dcterms:modified xsi:type="dcterms:W3CDTF">2024-04-04T06:17:56Z</dcterms:modified>
  <cp:revision>17</cp:revision>
</cp:coreProperties>
</file>