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C0" w:rsidRPr="0086292E" w:rsidRDefault="00A61A1B" w:rsidP="00A61A1B">
      <w:pPr>
        <w:jc w:val="center"/>
        <w:rPr>
          <w:rFonts w:asciiTheme="minorEastAsia" w:hAnsiTheme="minorEastAsia"/>
          <w:sz w:val="24"/>
          <w:szCs w:val="24"/>
        </w:rPr>
      </w:pPr>
      <w:r w:rsidRPr="0086292E">
        <w:rPr>
          <w:rFonts w:asciiTheme="minorEastAsia" w:hAnsiTheme="minorEastAsia" w:hint="eastAsia"/>
          <w:sz w:val="24"/>
          <w:szCs w:val="24"/>
        </w:rPr>
        <w:t>大牟田市雇用問題協議会企業情報「ポマト」</w:t>
      </w:r>
      <w:r w:rsidR="00A450C0" w:rsidRPr="0086292E">
        <w:rPr>
          <w:rFonts w:asciiTheme="minorEastAsia" w:hAnsiTheme="minorEastAsia" w:hint="eastAsia"/>
          <w:sz w:val="24"/>
          <w:szCs w:val="24"/>
        </w:rPr>
        <w:t>掲載規約</w:t>
      </w:r>
    </w:p>
    <w:p w:rsidR="003307A6" w:rsidRPr="0086292E" w:rsidRDefault="003307A6" w:rsidP="00156AA2">
      <w:pPr>
        <w:rPr>
          <w:rFonts w:asciiTheme="minorEastAsia" w:hAnsiTheme="minorEastAsia"/>
          <w:sz w:val="24"/>
          <w:szCs w:val="24"/>
        </w:rPr>
      </w:pPr>
    </w:p>
    <w:p w:rsidR="00156AA2" w:rsidRPr="0086292E" w:rsidRDefault="00156AA2" w:rsidP="003307A6">
      <w:pPr>
        <w:ind w:firstLineChars="100" w:firstLine="240"/>
        <w:rPr>
          <w:rFonts w:asciiTheme="minorEastAsia" w:hAnsiTheme="minorEastAsia"/>
          <w:sz w:val="24"/>
          <w:szCs w:val="24"/>
        </w:rPr>
      </w:pPr>
      <w:r w:rsidRPr="0086292E">
        <w:rPr>
          <w:rFonts w:asciiTheme="minorEastAsia" w:hAnsiTheme="minorEastAsia" w:hint="eastAsia"/>
          <w:sz w:val="24"/>
          <w:szCs w:val="24"/>
        </w:rPr>
        <w:t>（目的）</w:t>
      </w:r>
    </w:p>
    <w:p w:rsidR="00A450C0" w:rsidRPr="0086292E" w:rsidRDefault="00156AA2" w:rsidP="005343AD">
      <w:pPr>
        <w:ind w:left="240" w:hangingChars="100" w:hanging="240"/>
        <w:rPr>
          <w:rFonts w:asciiTheme="minorEastAsia" w:hAnsiTheme="minorEastAsia"/>
          <w:sz w:val="24"/>
          <w:szCs w:val="24"/>
        </w:rPr>
      </w:pPr>
      <w:r w:rsidRPr="0086292E">
        <w:rPr>
          <w:rFonts w:asciiTheme="minorEastAsia" w:hAnsiTheme="minorEastAsia" w:hint="eastAsia"/>
          <w:sz w:val="24"/>
          <w:szCs w:val="24"/>
        </w:rPr>
        <w:t>第１条</w:t>
      </w:r>
      <w:r w:rsidR="005343AD" w:rsidRPr="0086292E">
        <w:rPr>
          <w:rFonts w:asciiTheme="minorEastAsia" w:hAnsiTheme="minorEastAsia" w:hint="eastAsia"/>
          <w:sz w:val="24"/>
          <w:szCs w:val="24"/>
        </w:rPr>
        <w:t xml:space="preserve">　</w:t>
      </w:r>
      <w:r w:rsidR="00A61A1B" w:rsidRPr="0086292E">
        <w:rPr>
          <w:rFonts w:asciiTheme="minorEastAsia" w:hAnsiTheme="minorEastAsia" w:hint="eastAsia"/>
          <w:sz w:val="24"/>
          <w:szCs w:val="24"/>
        </w:rPr>
        <w:t>大牟田市雇用問題協議会企業情報「ポマト」</w:t>
      </w:r>
      <w:r w:rsidR="005343AD" w:rsidRPr="0086292E">
        <w:rPr>
          <w:rFonts w:asciiTheme="minorEastAsia" w:hAnsiTheme="minorEastAsia" w:hint="eastAsia"/>
          <w:sz w:val="24"/>
          <w:szCs w:val="24"/>
        </w:rPr>
        <w:t>掲載規約（以下「規約」といいます。）は、大牟田市雇用問題協議会</w:t>
      </w:r>
      <w:r w:rsidRPr="0086292E">
        <w:rPr>
          <w:rFonts w:asciiTheme="minorEastAsia" w:hAnsiTheme="minorEastAsia" w:hint="eastAsia"/>
          <w:sz w:val="24"/>
          <w:szCs w:val="24"/>
        </w:rPr>
        <w:t>が</w:t>
      </w:r>
      <w:r w:rsidR="005343AD" w:rsidRPr="0086292E">
        <w:rPr>
          <w:rFonts w:asciiTheme="minorEastAsia" w:hAnsiTheme="minorEastAsia" w:hint="eastAsia"/>
          <w:sz w:val="24"/>
          <w:szCs w:val="24"/>
        </w:rPr>
        <w:t>ホームページ上で公開する企業情報「ポマト」（以下「ポマト」といいます</w:t>
      </w:r>
      <w:r w:rsidRPr="0086292E">
        <w:rPr>
          <w:rFonts w:asciiTheme="minorEastAsia" w:hAnsiTheme="minorEastAsia" w:hint="eastAsia"/>
          <w:sz w:val="24"/>
          <w:szCs w:val="24"/>
        </w:rPr>
        <w:t>。）</w:t>
      </w:r>
      <w:r w:rsidR="00A61A1B" w:rsidRPr="0086292E">
        <w:rPr>
          <w:rFonts w:asciiTheme="minorEastAsia" w:hAnsiTheme="minorEastAsia" w:hint="eastAsia"/>
          <w:sz w:val="24"/>
          <w:szCs w:val="24"/>
        </w:rPr>
        <w:t>へ</w:t>
      </w:r>
      <w:r w:rsidR="00D56B54" w:rsidRPr="0086292E">
        <w:rPr>
          <w:rFonts w:asciiTheme="minorEastAsia" w:hAnsiTheme="minorEastAsia" w:hint="eastAsia"/>
          <w:sz w:val="24"/>
          <w:szCs w:val="24"/>
        </w:rPr>
        <w:t>掲載する場合の諸条件を定めるもの</w:t>
      </w:r>
      <w:r w:rsidR="00A61A1B" w:rsidRPr="0086292E">
        <w:rPr>
          <w:rFonts w:asciiTheme="minorEastAsia" w:hAnsiTheme="minorEastAsia" w:hint="eastAsia"/>
          <w:sz w:val="24"/>
          <w:szCs w:val="24"/>
        </w:rPr>
        <w:t>です</w:t>
      </w:r>
      <w:r w:rsidR="00D56B54" w:rsidRPr="0086292E">
        <w:rPr>
          <w:rFonts w:asciiTheme="minorEastAsia" w:hAnsiTheme="minorEastAsia" w:hint="eastAsia"/>
          <w:sz w:val="24"/>
          <w:szCs w:val="24"/>
        </w:rPr>
        <w:t>。</w:t>
      </w:r>
    </w:p>
    <w:p w:rsidR="00D56B54" w:rsidRPr="0086292E" w:rsidRDefault="00D56B54" w:rsidP="00D56B54">
      <w:pPr>
        <w:rPr>
          <w:rFonts w:asciiTheme="minorEastAsia" w:hAnsiTheme="minorEastAsia"/>
          <w:sz w:val="24"/>
          <w:szCs w:val="24"/>
        </w:rPr>
      </w:pPr>
    </w:p>
    <w:p w:rsidR="00D56B54" w:rsidRPr="0086292E" w:rsidRDefault="00D56B54" w:rsidP="003307A6">
      <w:pPr>
        <w:ind w:firstLineChars="100" w:firstLine="240"/>
        <w:rPr>
          <w:rFonts w:asciiTheme="minorEastAsia" w:hAnsiTheme="minorEastAsia"/>
          <w:sz w:val="24"/>
          <w:szCs w:val="24"/>
        </w:rPr>
      </w:pPr>
      <w:r w:rsidRPr="0086292E">
        <w:rPr>
          <w:rFonts w:asciiTheme="minorEastAsia" w:hAnsiTheme="minorEastAsia"/>
          <w:sz w:val="24"/>
          <w:szCs w:val="24"/>
        </w:rPr>
        <w:t>（定義）</w:t>
      </w:r>
    </w:p>
    <w:p w:rsidR="00D56B54" w:rsidRPr="0086292E" w:rsidRDefault="00D56B54" w:rsidP="005343AD">
      <w:pPr>
        <w:ind w:left="240" w:hangingChars="100" w:hanging="240"/>
        <w:rPr>
          <w:rFonts w:asciiTheme="minorEastAsia" w:hAnsiTheme="minorEastAsia"/>
          <w:sz w:val="24"/>
          <w:szCs w:val="24"/>
        </w:rPr>
      </w:pPr>
      <w:r w:rsidRPr="0086292E">
        <w:rPr>
          <w:rFonts w:asciiTheme="minorEastAsia" w:hAnsiTheme="minorEastAsia"/>
          <w:sz w:val="24"/>
          <w:szCs w:val="24"/>
        </w:rPr>
        <w:t>第</w:t>
      </w:r>
      <w:r w:rsidRPr="0086292E">
        <w:rPr>
          <w:rFonts w:asciiTheme="minorEastAsia" w:hAnsiTheme="minorEastAsia" w:hint="eastAsia"/>
          <w:sz w:val="24"/>
          <w:szCs w:val="24"/>
        </w:rPr>
        <w:t>２</w:t>
      </w:r>
      <w:r w:rsidRPr="0086292E">
        <w:rPr>
          <w:rFonts w:asciiTheme="minorEastAsia" w:hAnsiTheme="minorEastAsia"/>
          <w:sz w:val="24"/>
          <w:szCs w:val="24"/>
        </w:rPr>
        <w:t>条</w:t>
      </w:r>
      <w:r w:rsidR="005343AD" w:rsidRPr="0086292E">
        <w:rPr>
          <w:rFonts w:asciiTheme="minorEastAsia" w:hAnsiTheme="minorEastAsia" w:hint="eastAsia"/>
          <w:sz w:val="24"/>
          <w:szCs w:val="24"/>
        </w:rPr>
        <w:t xml:space="preserve">　</w:t>
      </w:r>
      <w:r w:rsidRPr="0086292E">
        <w:rPr>
          <w:rFonts w:asciiTheme="minorEastAsia" w:hAnsiTheme="minorEastAsia"/>
          <w:sz w:val="24"/>
          <w:szCs w:val="24"/>
        </w:rPr>
        <w:t>この規約上の「</w:t>
      </w:r>
      <w:r w:rsidR="00E95A66" w:rsidRPr="0086292E">
        <w:rPr>
          <w:rFonts w:asciiTheme="minorEastAsia" w:hAnsiTheme="minorEastAsia" w:hint="eastAsia"/>
          <w:sz w:val="24"/>
          <w:szCs w:val="24"/>
        </w:rPr>
        <w:t>企業等</w:t>
      </w:r>
      <w:r w:rsidRPr="0086292E">
        <w:rPr>
          <w:rFonts w:asciiTheme="minorEastAsia" w:hAnsiTheme="minorEastAsia" w:hint="eastAsia"/>
          <w:sz w:val="24"/>
          <w:szCs w:val="24"/>
        </w:rPr>
        <w:t>」</w:t>
      </w:r>
      <w:r w:rsidRPr="0086292E">
        <w:rPr>
          <w:rFonts w:asciiTheme="minorEastAsia" w:hAnsiTheme="minorEastAsia"/>
          <w:sz w:val="24"/>
          <w:szCs w:val="24"/>
        </w:rPr>
        <w:t>とは、</w:t>
      </w:r>
      <w:r w:rsidR="00E95A66" w:rsidRPr="0086292E">
        <w:rPr>
          <w:rFonts w:asciiTheme="minorEastAsia" w:hAnsiTheme="minorEastAsia" w:hint="eastAsia"/>
          <w:sz w:val="24"/>
          <w:szCs w:val="24"/>
        </w:rPr>
        <w:t>企業及び事業所を</w:t>
      </w:r>
      <w:r w:rsidRPr="0086292E">
        <w:rPr>
          <w:rFonts w:asciiTheme="minorEastAsia" w:hAnsiTheme="minorEastAsia"/>
          <w:sz w:val="24"/>
          <w:szCs w:val="24"/>
        </w:rPr>
        <w:t>いいます。</w:t>
      </w:r>
    </w:p>
    <w:p w:rsidR="00D56B54" w:rsidRPr="0086292E" w:rsidRDefault="00D56B54" w:rsidP="00D56B54">
      <w:pPr>
        <w:rPr>
          <w:rFonts w:asciiTheme="minorEastAsia" w:hAnsiTheme="minorEastAsia"/>
          <w:sz w:val="24"/>
          <w:szCs w:val="24"/>
        </w:rPr>
      </w:pPr>
    </w:p>
    <w:p w:rsidR="00D56B54" w:rsidRPr="0086292E" w:rsidRDefault="00D56B54" w:rsidP="003307A6">
      <w:pPr>
        <w:ind w:firstLineChars="100" w:firstLine="240"/>
        <w:rPr>
          <w:rFonts w:asciiTheme="minorEastAsia" w:hAnsiTheme="minorEastAsia"/>
          <w:sz w:val="24"/>
          <w:szCs w:val="24"/>
        </w:rPr>
      </w:pPr>
      <w:r w:rsidRPr="0086292E">
        <w:rPr>
          <w:rFonts w:asciiTheme="minorEastAsia" w:hAnsiTheme="minorEastAsia"/>
          <w:sz w:val="24"/>
          <w:szCs w:val="24"/>
        </w:rPr>
        <w:t>(規約の同意)</w:t>
      </w:r>
    </w:p>
    <w:p w:rsidR="00D56B54" w:rsidRPr="0086292E" w:rsidRDefault="00D56B54" w:rsidP="005343AD">
      <w:pPr>
        <w:ind w:left="240" w:hangingChars="100" w:hanging="240"/>
        <w:rPr>
          <w:rFonts w:asciiTheme="minorEastAsia" w:hAnsiTheme="minorEastAsia"/>
          <w:sz w:val="24"/>
          <w:szCs w:val="24"/>
        </w:rPr>
      </w:pPr>
      <w:r w:rsidRPr="0086292E">
        <w:rPr>
          <w:rFonts w:asciiTheme="minorEastAsia" w:hAnsiTheme="minorEastAsia"/>
          <w:sz w:val="24"/>
          <w:szCs w:val="24"/>
        </w:rPr>
        <w:t>第</w:t>
      </w:r>
      <w:r w:rsidRPr="0086292E">
        <w:rPr>
          <w:rFonts w:asciiTheme="minorEastAsia" w:hAnsiTheme="minorEastAsia" w:hint="eastAsia"/>
          <w:sz w:val="24"/>
          <w:szCs w:val="24"/>
        </w:rPr>
        <w:t>３</w:t>
      </w:r>
      <w:r w:rsidRPr="0086292E">
        <w:rPr>
          <w:rFonts w:asciiTheme="minorEastAsia" w:hAnsiTheme="minorEastAsia"/>
          <w:sz w:val="24"/>
          <w:szCs w:val="24"/>
        </w:rPr>
        <w:t>条</w:t>
      </w:r>
      <w:r w:rsidR="005343AD" w:rsidRPr="0086292E">
        <w:rPr>
          <w:rFonts w:asciiTheme="minorEastAsia" w:hAnsiTheme="minorEastAsia" w:hint="eastAsia"/>
          <w:sz w:val="24"/>
          <w:szCs w:val="24"/>
        </w:rPr>
        <w:t xml:space="preserve">　</w:t>
      </w:r>
      <w:r w:rsidR="00A61A1B" w:rsidRPr="0086292E">
        <w:rPr>
          <w:rFonts w:asciiTheme="minorEastAsia" w:hAnsiTheme="minorEastAsia" w:hint="eastAsia"/>
          <w:sz w:val="24"/>
          <w:szCs w:val="24"/>
        </w:rPr>
        <w:t>ポマトに掲載</w:t>
      </w:r>
      <w:r w:rsidRPr="0086292E">
        <w:rPr>
          <w:rFonts w:asciiTheme="minorEastAsia" w:hAnsiTheme="minorEastAsia"/>
          <w:sz w:val="24"/>
          <w:szCs w:val="24"/>
        </w:rPr>
        <w:t>申請</w:t>
      </w:r>
      <w:r w:rsidR="005343AD" w:rsidRPr="0086292E">
        <w:rPr>
          <w:rFonts w:asciiTheme="minorEastAsia" w:hAnsiTheme="minorEastAsia"/>
          <w:sz w:val="24"/>
          <w:szCs w:val="24"/>
        </w:rPr>
        <w:t>（以下、「申請」といいます。）</w:t>
      </w:r>
      <w:r w:rsidRPr="0086292E">
        <w:rPr>
          <w:rFonts w:asciiTheme="minorEastAsia" w:hAnsiTheme="minorEastAsia"/>
          <w:sz w:val="24"/>
          <w:szCs w:val="24"/>
        </w:rPr>
        <w:t>する場合は、この規約に同意するものと</w:t>
      </w:r>
      <w:r w:rsidR="005343AD" w:rsidRPr="0086292E">
        <w:rPr>
          <w:rFonts w:asciiTheme="minorEastAsia" w:hAnsiTheme="minorEastAsia" w:hint="eastAsia"/>
          <w:sz w:val="24"/>
          <w:szCs w:val="24"/>
        </w:rPr>
        <w:t>します</w:t>
      </w:r>
      <w:r w:rsidRPr="0086292E">
        <w:rPr>
          <w:rFonts w:asciiTheme="minorEastAsia" w:hAnsiTheme="minorEastAsia" w:hint="eastAsia"/>
          <w:sz w:val="24"/>
          <w:szCs w:val="24"/>
        </w:rPr>
        <w:t>。</w:t>
      </w:r>
    </w:p>
    <w:p w:rsidR="005343AD" w:rsidRPr="0086292E" w:rsidRDefault="005343AD" w:rsidP="005343AD">
      <w:pPr>
        <w:rPr>
          <w:rFonts w:asciiTheme="minorEastAsia" w:hAnsiTheme="minorEastAsia"/>
          <w:sz w:val="24"/>
          <w:szCs w:val="24"/>
        </w:rPr>
      </w:pPr>
    </w:p>
    <w:p w:rsidR="005343AD" w:rsidRPr="0086292E" w:rsidRDefault="005343AD" w:rsidP="003307A6">
      <w:pPr>
        <w:ind w:firstLineChars="100" w:firstLine="240"/>
        <w:rPr>
          <w:rFonts w:asciiTheme="minorEastAsia" w:hAnsiTheme="minorEastAsia"/>
          <w:sz w:val="24"/>
          <w:szCs w:val="24"/>
        </w:rPr>
      </w:pPr>
      <w:r w:rsidRPr="0086292E">
        <w:rPr>
          <w:rFonts w:asciiTheme="minorEastAsia" w:hAnsiTheme="minorEastAsia"/>
          <w:sz w:val="24"/>
          <w:szCs w:val="24"/>
        </w:rPr>
        <w:t>（</w:t>
      </w:r>
      <w:r w:rsidRPr="0086292E">
        <w:rPr>
          <w:rFonts w:asciiTheme="minorEastAsia" w:hAnsiTheme="minorEastAsia" w:hint="eastAsia"/>
          <w:sz w:val="24"/>
          <w:szCs w:val="24"/>
        </w:rPr>
        <w:t>掲載の</w:t>
      </w:r>
      <w:r w:rsidR="00E95A66" w:rsidRPr="0086292E">
        <w:rPr>
          <w:rFonts w:asciiTheme="minorEastAsia" w:hAnsiTheme="minorEastAsia" w:hint="eastAsia"/>
          <w:sz w:val="24"/>
          <w:szCs w:val="24"/>
        </w:rPr>
        <w:t>対象</w:t>
      </w:r>
      <w:r w:rsidRPr="0086292E">
        <w:rPr>
          <w:rFonts w:asciiTheme="minorEastAsia" w:hAnsiTheme="minorEastAsia"/>
          <w:sz w:val="24"/>
          <w:szCs w:val="24"/>
        </w:rPr>
        <w:t>）</w:t>
      </w:r>
    </w:p>
    <w:p w:rsidR="00C14646" w:rsidRDefault="00A61A1B" w:rsidP="005343AD">
      <w:pPr>
        <w:rPr>
          <w:rFonts w:asciiTheme="minorEastAsia" w:hAnsiTheme="minorEastAsia"/>
          <w:sz w:val="24"/>
          <w:szCs w:val="24"/>
        </w:rPr>
      </w:pPr>
      <w:r w:rsidRPr="0086292E">
        <w:rPr>
          <w:rFonts w:asciiTheme="minorEastAsia" w:hAnsiTheme="minorEastAsia"/>
          <w:sz w:val="24"/>
          <w:szCs w:val="24"/>
        </w:rPr>
        <w:t>第</w:t>
      </w:r>
      <w:r w:rsidRPr="0086292E">
        <w:rPr>
          <w:rFonts w:asciiTheme="minorEastAsia" w:hAnsiTheme="minorEastAsia" w:hint="eastAsia"/>
          <w:sz w:val="24"/>
          <w:szCs w:val="24"/>
        </w:rPr>
        <w:t>４</w:t>
      </w:r>
      <w:r w:rsidRPr="0086292E">
        <w:rPr>
          <w:rFonts w:asciiTheme="minorEastAsia" w:hAnsiTheme="minorEastAsia"/>
          <w:sz w:val="24"/>
          <w:szCs w:val="24"/>
        </w:rPr>
        <w:t>条</w:t>
      </w:r>
      <w:r w:rsidR="005343AD" w:rsidRPr="0086292E">
        <w:rPr>
          <w:rFonts w:asciiTheme="minorEastAsia" w:hAnsiTheme="minorEastAsia" w:hint="eastAsia"/>
          <w:sz w:val="24"/>
          <w:szCs w:val="24"/>
        </w:rPr>
        <w:t xml:space="preserve">　ポマトに</w:t>
      </w:r>
      <w:r w:rsidR="00E95A66" w:rsidRPr="0086292E">
        <w:rPr>
          <w:rFonts w:asciiTheme="minorEastAsia" w:hAnsiTheme="minorEastAsia" w:hint="eastAsia"/>
          <w:sz w:val="24"/>
          <w:szCs w:val="24"/>
        </w:rPr>
        <w:t>掲載できる企業等</w:t>
      </w:r>
      <w:r w:rsidRPr="0086292E">
        <w:rPr>
          <w:rFonts w:asciiTheme="minorEastAsia" w:hAnsiTheme="minorEastAsia"/>
          <w:sz w:val="24"/>
          <w:szCs w:val="24"/>
        </w:rPr>
        <w:t>は、以下</w:t>
      </w:r>
      <w:r w:rsidR="00E95A66" w:rsidRPr="0086292E">
        <w:rPr>
          <w:rFonts w:asciiTheme="minorEastAsia" w:hAnsiTheme="minorEastAsia" w:hint="eastAsia"/>
          <w:sz w:val="24"/>
          <w:szCs w:val="24"/>
        </w:rPr>
        <w:t>の全て</w:t>
      </w:r>
      <w:r w:rsidRPr="0086292E">
        <w:rPr>
          <w:rFonts w:asciiTheme="minorEastAsia" w:hAnsiTheme="minorEastAsia"/>
          <w:sz w:val="24"/>
          <w:szCs w:val="24"/>
        </w:rPr>
        <w:t>に該当する者とします。</w:t>
      </w:r>
      <w:r w:rsidR="00E95A66" w:rsidRPr="0086292E">
        <w:rPr>
          <w:rFonts w:asciiTheme="minorEastAsia" w:hAnsiTheme="minorEastAsia"/>
          <w:sz w:val="24"/>
          <w:szCs w:val="24"/>
        </w:rPr>
        <w:br/>
        <w:t> </w:t>
      </w:r>
      <w:r w:rsidR="00E95A66" w:rsidRPr="0086292E">
        <w:rPr>
          <w:rFonts w:asciiTheme="minorEastAsia" w:hAnsiTheme="minorEastAsia" w:hint="eastAsia"/>
          <w:sz w:val="24"/>
          <w:szCs w:val="24"/>
        </w:rPr>
        <w:t xml:space="preserve">（１）　</w:t>
      </w:r>
      <w:r w:rsidR="005343AD" w:rsidRPr="0086292E">
        <w:rPr>
          <w:rFonts w:asciiTheme="minorEastAsia" w:hAnsiTheme="minorEastAsia" w:hint="eastAsia"/>
          <w:sz w:val="24"/>
          <w:szCs w:val="24"/>
        </w:rPr>
        <w:t>大牟田市及びその近郊</w:t>
      </w:r>
      <w:r w:rsidR="00E95A66" w:rsidRPr="0086292E">
        <w:rPr>
          <w:rFonts w:asciiTheme="minorEastAsia" w:hAnsiTheme="minorEastAsia"/>
          <w:sz w:val="24"/>
          <w:szCs w:val="24"/>
        </w:rPr>
        <w:t>に所在し、従業員を雇用している企業</w:t>
      </w:r>
      <w:r w:rsidR="00E95A66" w:rsidRPr="0086292E">
        <w:rPr>
          <w:rFonts w:asciiTheme="minorEastAsia" w:hAnsiTheme="minorEastAsia" w:hint="eastAsia"/>
          <w:sz w:val="24"/>
          <w:szCs w:val="24"/>
        </w:rPr>
        <w:t>等</w:t>
      </w:r>
      <w:r w:rsidRPr="0086292E">
        <w:rPr>
          <w:rFonts w:asciiTheme="minorEastAsia" w:hAnsiTheme="minorEastAsia"/>
          <w:sz w:val="24"/>
          <w:szCs w:val="24"/>
        </w:rPr>
        <w:t>（本社</w:t>
      </w:r>
    </w:p>
    <w:p w:rsidR="00E95A66" w:rsidRPr="0086292E" w:rsidRDefault="00A61A1B" w:rsidP="00C14646">
      <w:pPr>
        <w:ind w:firstLineChars="300" w:firstLine="720"/>
        <w:rPr>
          <w:rFonts w:asciiTheme="minorEastAsia" w:hAnsiTheme="minorEastAsia"/>
          <w:sz w:val="24"/>
          <w:szCs w:val="24"/>
        </w:rPr>
      </w:pPr>
      <w:r w:rsidRPr="0086292E">
        <w:rPr>
          <w:rFonts w:asciiTheme="minorEastAsia" w:hAnsiTheme="minorEastAsia"/>
          <w:sz w:val="24"/>
          <w:szCs w:val="24"/>
        </w:rPr>
        <w:t>が県外でも支社での登録可）。</w:t>
      </w:r>
    </w:p>
    <w:p w:rsidR="00872A48" w:rsidRPr="0086292E" w:rsidRDefault="00E95A66" w:rsidP="00E95A66">
      <w:pPr>
        <w:ind w:leftChars="33" w:left="69" w:firstLineChars="20" w:firstLine="48"/>
        <w:rPr>
          <w:rFonts w:asciiTheme="minorEastAsia" w:hAnsiTheme="minorEastAsia"/>
          <w:sz w:val="24"/>
          <w:szCs w:val="24"/>
        </w:rPr>
      </w:pPr>
      <w:r w:rsidRPr="0086292E">
        <w:rPr>
          <w:rFonts w:asciiTheme="minorEastAsia" w:hAnsiTheme="minorEastAsia" w:hint="eastAsia"/>
          <w:sz w:val="24"/>
          <w:szCs w:val="24"/>
        </w:rPr>
        <w:t>（２）</w:t>
      </w:r>
      <w:r w:rsidR="00CE4DBF" w:rsidRPr="0086292E">
        <w:rPr>
          <w:rFonts w:asciiTheme="minorEastAsia" w:hAnsiTheme="minorEastAsia" w:hint="eastAsia"/>
          <w:sz w:val="24"/>
          <w:szCs w:val="24"/>
        </w:rPr>
        <w:t xml:space="preserve">　新規学卒者の採用を予定している企業等</w:t>
      </w:r>
      <w:r w:rsidR="002A3937" w:rsidRPr="0086292E">
        <w:rPr>
          <w:rFonts w:asciiTheme="minorEastAsia" w:hAnsiTheme="minorEastAsia" w:hint="eastAsia"/>
          <w:sz w:val="24"/>
          <w:szCs w:val="24"/>
        </w:rPr>
        <w:t>。</w:t>
      </w:r>
    </w:p>
    <w:p w:rsidR="00872A48" w:rsidRPr="0086292E" w:rsidRDefault="00872A48" w:rsidP="00E95A66">
      <w:pPr>
        <w:ind w:leftChars="33" w:left="69" w:firstLineChars="20" w:firstLine="48"/>
        <w:rPr>
          <w:rFonts w:asciiTheme="minorEastAsia" w:hAnsiTheme="minorEastAsia"/>
          <w:sz w:val="24"/>
          <w:szCs w:val="24"/>
        </w:rPr>
      </w:pPr>
    </w:p>
    <w:p w:rsidR="00872A48" w:rsidRPr="0086292E" w:rsidRDefault="00872A48" w:rsidP="003307A6">
      <w:pPr>
        <w:ind w:leftChars="33" w:left="69" w:firstLineChars="120" w:firstLine="288"/>
        <w:rPr>
          <w:rFonts w:asciiTheme="minorEastAsia" w:hAnsiTheme="minorEastAsia"/>
          <w:sz w:val="24"/>
          <w:szCs w:val="24"/>
        </w:rPr>
      </w:pPr>
      <w:r w:rsidRPr="0086292E">
        <w:rPr>
          <w:rFonts w:asciiTheme="minorEastAsia" w:hAnsiTheme="minorEastAsia" w:hint="eastAsia"/>
          <w:sz w:val="24"/>
          <w:szCs w:val="24"/>
        </w:rPr>
        <w:t>（掲載の制限）</w:t>
      </w:r>
    </w:p>
    <w:p w:rsidR="00872A48" w:rsidRPr="00872A48" w:rsidRDefault="00872A48" w:rsidP="00694A51">
      <w:pPr>
        <w:ind w:leftChars="53" w:left="351" w:hangingChars="100" w:hanging="240"/>
        <w:rPr>
          <w:rFonts w:asciiTheme="minorEastAsia" w:hAnsiTheme="minorEastAsia"/>
          <w:sz w:val="24"/>
          <w:szCs w:val="24"/>
        </w:rPr>
      </w:pPr>
      <w:r w:rsidRPr="0086292E">
        <w:rPr>
          <w:rFonts w:asciiTheme="minorEastAsia" w:hAnsiTheme="minorEastAsia" w:hint="eastAsia"/>
          <w:sz w:val="24"/>
          <w:szCs w:val="24"/>
        </w:rPr>
        <w:t xml:space="preserve">第５条　</w:t>
      </w:r>
      <w:r w:rsidRPr="0086292E">
        <w:rPr>
          <w:rFonts w:asciiTheme="minorEastAsia" w:hAnsiTheme="minorEastAsia" w:cs="Times New Roman" w:hint="eastAsia"/>
          <w:sz w:val="24"/>
          <w:szCs w:val="24"/>
        </w:rPr>
        <w:t>前条</w:t>
      </w:r>
      <w:r w:rsidR="002A3937" w:rsidRPr="0086292E">
        <w:rPr>
          <w:rFonts w:asciiTheme="minorEastAsia" w:hAnsiTheme="minorEastAsia" w:cs="Times New Roman" w:hint="eastAsia"/>
          <w:sz w:val="24"/>
          <w:szCs w:val="24"/>
        </w:rPr>
        <w:t>の規定にかかわらず、次の各号に該当する</w:t>
      </w:r>
      <w:r w:rsidR="00694A51" w:rsidRPr="0086292E">
        <w:rPr>
          <w:rFonts w:asciiTheme="minorEastAsia" w:hAnsiTheme="minorEastAsia" w:cs="Times New Roman" w:hint="eastAsia"/>
          <w:sz w:val="24"/>
          <w:szCs w:val="24"/>
        </w:rPr>
        <w:t>企業等</w:t>
      </w:r>
      <w:r w:rsidR="002A3937" w:rsidRPr="0086292E">
        <w:rPr>
          <w:rFonts w:asciiTheme="minorEastAsia" w:hAnsiTheme="minorEastAsia" w:cs="Times New Roman" w:hint="eastAsia"/>
          <w:sz w:val="24"/>
          <w:szCs w:val="24"/>
        </w:rPr>
        <w:t>は、掲載しません。</w:t>
      </w:r>
    </w:p>
    <w:p w:rsidR="00694A51" w:rsidRPr="0086292E" w:rsidRDefault="00694A51" w:rsidP="00694A51">
      <w:pPr>
        <w:ind w:leftChars="47" w:left="893" w:hangingChars="331" w:hanging="794"/>
        <w:rPr>
          <w:rFonts w:asciiTheme="minorEastAsia" w:hAnsiTheme="minorEastAsia"/>
          <w:bCs/>
          <w:sz w:val="24"/>
          <w:szCs w:val="24"/>
        </w:rPr>
      </w:pPr>
      <w:r w:rsidRPr="0086292E">
        <w:rPr>
          <w:rFonts w:asciiTheme="minorEastAsia" w:hAnsiTheme="minorEastAsia" w:cs="Times New Roman" w:hint="eastAsia"/>
          <w:sz w:val="24"/>
          <w:szCs w:val="24"/>
        </w:rPr>
        <w:t xml:space="preserve">（１）　</w:t>
      </w:r>
      <w:r w:rsidRPr="0086292E">
        <w:rPr>
          <w:rFonts w:asciiTheme="minorEastAsia" w:hAnsiTheme="minorEastAsia"/>
          <w:bCs/>
          <w:sz w:val="24"/>
          <w:szCs w:val="24"/>
        </w:rPr>
        <w:t>風俗営業等の規制及び業務の適正化等に関する法律</w:t>
      </w:r>
      <w:r w:rsidRPr="0086292E">
        <w:rPr>
          <w:rFonts w:asciiTheme="minorEastAsia" w:hAnsiTheme="minorEastAsia" w:hint="eastAsia"/>
          <w:bCs/>
          <w:sz w:val="24"/>
          <w:szCs w:val="24"/>
        </w:rPr>
        <w:t>（昭和２３年法律第１２２号）第２条第１項</w:t>
      </w:r>
      <w:r w:rsidR="008F2C24" w:rsidRPr="0086292E">
        <w:rPr>
          <w:rFonts w:asciiTheme="minorEastAsia" w:hAnsiTheme="minorEastAsia" w:hint="eastAsia"/>
          <w:bCs/>
          <w:sz w:val="24"/>
          <w:szCs w:val="24"/>
        </w:rPr>
        <w:t>及び第５項</w:t>
      </w:r>
      <w:r w:rsidRPr="0086292E">
        <w:rPr>
          <w:rFonts w:asciiTheme="minorEastAsia" w:hAnsiTheme="minorEastAsia" w:hint="eastAsia"/>
          <w:bCs/>
          <w:sz w:val="24"/>
          <w:szCs w:val="24"/>
        </w:rPr>
        <w:t>に規定する業種を営む企業等であるとき。</w:t>
      </w:r>
    </w:p>
    <w:p w:rsidR="00872A48" w:rsidRPr="00872A48" w:rsidRDefault="00694A51" w:rsidP="00694A51">
      <w:pPr>
        <w:ind w:leftChars="46" w:left="822" w:hangingChars="302" w:hanging="725"/>
        <w:rPr>
          <w:rFonts w:asciiTheme="minorEastAsia" w:hAnsiTheme="minorEastAsia" w:cs="Times New Roman"/>
          <w:sz w:val="24"/>
          <w:szCs w:val="24"/>
        </w:rPr>
      </w:pPr>
      <w:r w:rsidRPr="0086292E">
        <w:rPr>
          <w:rFonts w:asciiTheme="minorEastAsia" w:hAnsiTheme="minorEastAsia" w:cs="Times New Roman" w:hint="eastAsia"/>
          <w:sz w:val="24"/>
          <w:szCs w:val="24"/>
        </w:rPr>
        <w:t>（２</w:t>
      </w:r>
      <w:r w:rsidR="002A3937" w:rsidRPr="0086292E">
        <w:rPr>
          <w:rFonts w:asciiTheme="minorEastAsia" w:hAnsiTheme="minorEastAsia" w:cs="Times New Roman" w:hint="eastAsia"/>
          <w:sz w:val="24"/>
          <w:szCs w:val="24"/>
        </w:rPr>
        <w:t xml:space="preserve">）　</w:t>
      </w:r>
      <w:r w:rsidR="00872A48" w:rsidRPr="00872A48">
        <w:rPr>
          <w:rFonts w:asciiTheme="minorEastAsia" w:hAnsiTheme="minorEastAsia" w:cs="Times New Roman" w:hint="eastAsia"/>
          <w:sz w:val="24"/>
          <w:szCs w:val="24"/>
        </w:rPr>
        <w:t>暴力団員（暴力団員による不当な行為の防止等に関する法律（平成３年法律第７７号。以下「法」という。）第２条第６号に規定する</w:t>
      </w:r>
      <w:r w:rsidR="002A3937" w:rsidRPr="0086292E">
        <w:rPr>
          <w:rFonts w:asciiTheme="minorEastAsia" w:hAnsiTheme="minorEastAsia" w:cs="Times New Roman" w:hint="eastAsia"/>
          <w:sz w:val="24"/>
          <w:szCs w:val="24"/>
        </w:rPr>
        <w:t>暴力団員をいう。以下同じ。）が事業主又は役員に就任している企業等</w:t>
      </w:r>
      <w:r w:rsidR="00872A48" w:rsidRPr="00872A48">
        <w:rPr>
          <w:rFonts w:asciiTheme="minorEastAsia" w:hAnsiTheme="minorEastAsia" w:cs="Times New Roman" w:hint="eastAsia"/>
          <w:sz w:val="24"/>
          <w:szCs w:val="24"/>
        </w:rPr>
        <w:t>であるとき。</w:t>
      </w:r>
    </w:p>
    <w:p w:rsidR="00872A48" w:rsidRPr="00872A48" w:rsidRDefault="00694A51" w:rsidP="00C14646">
      <w:pPr>
        <w:ind w:firstLineChars="29" w:firstLine="70"/>
        <w:rPr>
          <w:rFonts w:asciiTheme="minorEastAsia" w:hAnsiTheme="minorEastAsia" w:cs="Times New Roman"/>
          <w:sz w:val="24"/>
          <w:szCs w:val="24"/>
        </w:rPr>
      </w:pPr>
      <w:r w:rsidRPr="0086292E">
        <w:rPr>
          <w:rFonts w:asciiTheme="minorEastAsia" w:hAnsiTheme="minorEastAsia" w:cs="Times New Roman" w:hint="eastAsia"/>
          <w:sz w:val="24"/>
          <w:szCs w:val="24"/>
        </w:rPr>
        <w:t>（３</w:t>
      </w:r>
      <w:r w:rsidR="00C14646">
        <w:rPr>
          <w:rFonts w:asciiTheme="minorEastAsia" w:hAnsiTheme="minorEastAsia" w:cs="Times New Roman" w:hint="eastAsia"/>
          <w:sz w:val="24"/>
          <w:szCs w:val="24"/>
        </w:rPr>
        <w:t xml:space="preserve">）　</w:t>
      </w:r>
      <w:r w:rsidR="002A3937" w:rsidRPr="0086292E">
        <w:rPr>
          <w:rFonts w:asciiTheme="minorEastAsia" w:hAnsiTheme="minorEastAsia" w:cs="Times New Roman" w:hint="eastAsia"/>
          <w:sz w:val="24"/>
          <w:szCs w:val="24"/>
        </w:rPr>
        <w:t>暴力団員が実質的に運営している企業等</w:t>
      </w:r>
      <w:r w:rsidR="00872A48" w:rsidRPr="00872A48">
        <w:rPr>
          <w:rFonts w:asciiTheme="minorEastAsia" w:hAnsiTheme="minorEastAsia" w:cs="Times New Roman" w:hint="eastAsia"/>
          <w:sz w:val="24"/>
          <w:szCs w:val="24"/>
        </w:rPr>
        <w:t>であるとき。</w:t>
      </w:r>
    </w:p>
    <w:p w:rsidR="00872A48" w:rsidRPr="00872A48" w:rsidRDefault="00694A51" w:rsidP="00C14646">
      <w:pPr>
        <w:ind w:leftChars="34" w:left="736" w:hangingChars="277" w:hanging="665"/>
        <w:rPr>
          <w:rFonts w:asciiTheme="minorEastAsia" w:hAnsiTheme="minorEastAsia" w:cs="Times New Roman"/>
          <w:sz w:val="24"/>
          <w:szCs w:val="24"/>
        </w:rPr>
      </w:pPr>
      <w:r w:rsidRPr="0086292E">
        <w:rPr>
          <w:rFonts w:asciiTheme="minorEastAsia" w:hAnsiTheme="minorEastAsia" w:cs="Times New Roman" w:hint="eastAsia"/>
          <w:sz w:val="24"/>
          <w:szCs w:val="24"/>
        </w:rPr>
        <w:t>（４</w:t>
      </w:r>
      <w:r w:rsidR="00C14646">
        <w:rPr>
          <w:rFonts w:asciiTheme="minorEastAsia" w:hAnsiTheme="minorEastAsia" w:cs="Times New Roman" w:hint="eastAsia"/>
          <w:sz w:val="24"/>
          <w:szCs w:val="24"/>
        </w:rPr>
        <w:t xml:space="preserve">）　</w:t>
      </w:r>
      <w:r w:rsidR="00872A48" w:rsidRPr="00872A48">
        <w:rPr>
          <w:rFonts w:asciiTheme="minorEastAsia" w:hAnsiTheme="minorEastAsia" w:cs="Times New Roman" w:hint="eastAsia"/>
          <w:sz w:val="24"/>
          <w:szCs w:val="24"/>
        </w:rPr>
        <w:t>暴力団員であることを知りながら当該暴力団員を雇用し、又は使用</w:t>
      </w:r>
      <w:r w:rsidR="002A3937" w:rsidRPr="0086292E">
        <w:rPr>
          <w:rFonts w:asciiTheme="minorEastAsia" w:hAnsiTheme="minorEastAsia" w:cs="Times New Roman" w:hint="eastAsia"/>
          <w:sz w:val="24"/>
          <w:szCs w:val="24"/>
        </w:rPr>
        <w:t xml:space="preserve">　</w:t>
      </w:r>
      <w:r w:rsidR="00872A48" w:rsidRPr="00872A48">
        <w:rPr>
          <w:rFonts w:asciiTheme="minorEastAsia" w:hAnsiTheme="minorEastAsia" w:cs="Times New Roman" w:hint="eastAsia"/>
          <w:sz w:val="24"/>
          <w:szCs w:val="24"/>
        </w:rPr>
        <w:t>しているとき。</w:t>
      </w:r>
    </w:p>
    <w:p w:rsidR="00872A48" w:rsidRDefault="00694A51" w:rsidP="00694A51">
      <w:pPr>
        <w:ind w:leftChars="28" w:left="755" w:hangingChars="290" w:hanging="696"/>
        <w:rPr>
          <w:rFonts w:asciiTheme="minorEastAsia" w:hAnsiTheme="minorEastAsia" w:cs="Times New Roman"/>
          <w:sz w:val="24"/>
          <w:szCs w:val="24"/>
        </w:rPr>
      </w:pPr>
      <w:r w:rsidRPr="0086292E">
        <w:rPr>
          <w:rFonts w:asciiTheme="minorEastAsia" w:hAnsiTheme="minorEastAsia" w:cs="Times New Roman" w:hint="eastAsia"/>
          <w:sz w:val="24"/>
          <w:szCs w:val="24"/>
        </w:rPr>
        <w:t>（５</w:t>
      </w:r>
      <w:r w:rsidR="002A3937" w:rsidRPr="0086292E">
        <w:rPr>
          <w:rFonts w:asciiTheme="minorEastAsia" w:hAnsiTheme="minorEastAsia" w:cs="Times New Roman" w:hint="eastAsia"/>
          <w:sz w:val="24"/>
          <w:szCs w:val="24"/>
        </w:rPr>
        <w:t xml:space="preserve">）　</w:t>
      </w:r>
      <w:r w:rsidR="00872A48" w:rsidRPr="00872A48">
        <w:rPr>
          <w:rFonts w:asciiTheme="minorEastAsia" w:hAnsiTheme="minorEastAsia" w:cs="Times New Roman" w:hint="eastAsia"/>
          <w:sz w:val="24"/>
          <w:szCs w:val="24"/>
        </w:rPr>
        <w:t>契約の相手方が暴力団員であることを知りながら当該暴力団員と商取引に係る契約を締結しているとき。</w:t>
      </w:r>
    </w:p>
    <w:p w:rsidR="00283F04" w:rsidRPr="00872A48" w:rsidRDefault="00283F04" w:rsidP="00694A51">
      <w:pPr>
        <w:ind w:leftChars="28" w:left="755" w:hangingChars="290" w:hanging="696"/>
        <w:rPr>
          <w:rFonts w:asciiTheme="minorEastAsia" w:hAnsiTheme="minorEastAsia" w:cs="Times New Roman"/>
          <w:sz w:val="24"/>
          <w:szCs w:val="24"/>
        </w:rPr>
      </w:pPr>
    </w:p>
    <w:p w:rsidR="00872A48" w:rsidRPr="00872A48" w:rsidRDefault="00694A51" w:rsidP="00694A51">
      <w:pPr>
        <w:ind w:leftChars="27" w:left="770" w:hangingChars="297" w:hanging="713"/>
        <w:rPr>
          <w:rFonts w:asciiTheme="minorEastAsia" w:hAnsiTheme="minorEastAsia" w:cs="Times New Roman"/>
          <w:sz w:val="24"/>
          <w:szCs w:val="24"/>
        </w:rPr>
      </w:pPr>
      <w:r w:rsidRPr="0086292E">
        <w:rPr>
          <w:rFonts w:asciiTheme="minorEastAsia" w:hAnsiTheme="minorEastAsia" w:cs="Times New Roman" w:hint="eastAsia"/>
          <w:sz w:val="24"/>
          <w:szCs w:val="24"/>
        </w:rPr>
        <w:lastRenderedPageBreak/>
        <w:t>（６</w:t>
      </w:r>
      <w:r w:rsidR="002A3937" w:rsidRPr="0086292E">
        <w:rPr>
          <w:rFonts w:asciiTheme="minorEastAsia" w:hAnsiTheme="minorEastAsia" w:cs="Times New Roman" w:hint="eastAsia"/>
          <w:sz w:val="24"/>
          <w:szCs w:val="24"/>
        </w:rPr>
        <w:t xml:space="preserve">）　</w:t>
      </w:r>
      <w:r w:rsidR="00872A48" w:rsidRPr="00872A48">
        <w:rPr>
          <w:rFonts w:asciiTheme="minorEastAsia" w:hAnsiTheme="minorEastAsia" w:cs="Times New Roman" w:hint="eastAsia"/>
          <w:sz w:val="24"/>
          <w:szCs w:val="24"/>
        </w:rPr>
        <w:t>暴力団（法第２条第２号に規定する暴力団をいう。以下同じ。）又は暴力団員に対して経済上の利益又は便宜を供与しているとき。</w:t>
      </w:r>
    </w:p>
    <w:p w:rsidR="00872A48" w:rsidRPr="0086292E" w:rsidRDefault="00E3445E" w:rsidP="00A22594">
      <w:pPr>
        <w:ind w:firstLineChars="40" w:firstLine="96"/>
        <w:rPr>
          <w:rFonts w:asciiTheme="minorEastAsia" w:hAnsiTheme="minorEastAsia" w:cs="Times New Roman"/>
          <w:sz w:val="24"/>
          <w:szCs w:val="24"/>
        </w:rPr>
      </w:pPr>
      <w:r w:rsidRPr="0086292E">
        <w:rPr>
          <w:rFonts w:asciiTheme="minorEastAsia" w:hAnsiTheme="minorEastAsia" w:cs="Times New Roman" w:hint="eastAsia"/>
          <w:sz w:val="24"/>
          <w:szCs w:val="24"/>
        </w:rPr>
        <w:t>（７</w:t>
      </w:r>
      <w:r w:rsidR="002A3937" w:rsidRPr="0086292E">
        <w:rPr>
          <w:rFonts w:asciiTheme="minorEastAsia" w:hAnsiTheme="minorEastAsia" w:cs="Times New Roman" w:hint="eastAsia"/>
          <w:sz w:val="24"/>
          <w:szCs w:val="24"/>
        </w:rPr>
        <w:t xml:space="preserve">）　</w:t>
      </w:r>
      <w:r w:rsidR="00872A48" w:rsidRPr="00872A48">
        <w:rPr>
          <w:rFonts w:asciiTheme="minorEastAsia" w:hAnsiTheme="minorEastAsia" w:cs="Times New Roman" w:hint="eastAsia"/>
          <w:sz w:val="24"/>
          <w:szCs w:val="24"/>
        </w:rPr>
        <w:t>暴力団又は暴力団員と社会的に非難される関係を有しているとき。</w:t>
      </w:r>
    </w:p>
    <w:p w:rsidR="00E95A66" w:rsidRPr="0086292E" w:rsidRDefault="00E3445E" w:rsidP="004D7EC3">
      <w:pPr>
        <w:widowControl/>
        <w:tabs>
          <w:tab w:val="left" w:pos="142"/>
        </w:tabs>
        <w:spacing w:line="240" w:lineRule="atLeast"/>
        <w:ind w:leftChars="35" w:left="793" w:hangingChars="300" w:hanging="720"/>
        <w:jc w:val="left"/>
        <w:rPr>
          <w:rFonts w:asciiTheme="minorEastAsia" w:hAnsiTheme="minorEastAsia" w:cs="ＭＳ Ｐゴシック"/>
          <w:kern w:val="0"/>
          <w:sz w:val="24"/>
          <w:szCs w:val="24"/>
        </w:rPr>
      </w:pPr>
      <w:r w:rsidRPr="0086292E">
        <w:rPr>
          <w:rFonts w:asciiTheme="minorEastAsia" w:hAnsiTheme="minorEastAsia" w:cs="ＭＳ Ｐゴシック" w:hint="eastAsia"/>
          <w:kern w:val="0"/>
          <w:sz w:val="24"/>
          <w:szCs w:val="24"/>
        </w:rPr>
        <w:t>（８</w:t>
      </w:r>
      <w:r w:rsidR="002A3937" w:rsidRPr="0086292E">
        <w:rPr>
          <w:rFonts w:asciiTheme="minorEastAsia" w:hAnsiTheme="minorEastAsia" w:cs="ＭＳ Ｐゴシック" w:hint="eastAsia"/>
          <w:kern w:val="0"/>
          <w:sz w:val="24"/>
          <w:szCs w:val="24"/>
        </w:rPr>
        <w:t xml:space="preserve">）　</w:t>
      </w:r>
      <w:r w:rsidR="00E95A66" w:rsidRPr="0086292E">
        <w:rPr>
          <w:rFonts w:asciiTheme="minorEastAsia" w:hAnsiTheme="minorEastAsia" w:cs="ＭＳ Ｐゴシック" w:hint="eastAsia"/>
          <w:kern w:val="0"/>
          <w:sz w:val="24"/>
          <w:szCs w:val="24"/>
        </w:rPr>
        <w:t>その他、大牟田市雇用問題協議会会長</w:t>
      </w:r>
      <w:r w:rsidR="004D7EC3" w:rsidRPr="0086292E">
        <w:rPr>
          <w:rFonts w:asciiTheme="minorEastAsia" w:hAnsiTheme="minorEastAsia" w:cs="ＭＳ Ｐゴシック" w:hint="eastAsia"/>
          <w:kern w:val="0"/>
          <w:sz w:val="24"/>
          <w:szCs w:val="24"/>
        </w:rPr>
        <w:t>（以下「会長」といいます。）</w:t>
      </w:r>
      <w:r w:rsidR="00E95A66" w:rsidRPr="0086292E">
        <w:rPr>
          <w:rFonts w:asciiTheme="minorEastAsia" w:hAnsiTheme="minorEastAsia" w:cs="ＭＳ Ｐゴシック" w:hint="eastAsia"/>
          <w:kern w:val="0"/>
          <w:sz w:val="24"/>
          <w:szCs w:val="24"/>
        </w:rPr>
        <w:t>が掲載を不適切と判断した</w:t>
      </w:r>
      <w:r w:rsidR="002A3937" w:rsidRPr="0086292E">
        <w:rPr>
          <w:rFonts w:asciiTheme="minorEastAsia" w:hAnsiTheme="minorEastAsia" w:cs="ＭＳ Ｐゴシック" w:hint="eastAsia"/>
          <w:kern w:val="0"/>
          <w:sz w:val="24"/>
          <w:szCs w:val="24"/>
        </w:rPr>
        <w:t>とき</w:t>
      </w:r>
      <w:r w:rsidR="00E95A66" w:rsidRPr="0086292E">
        <w:rPr>
          <w:rFonts w:asciiTheme="minorEastAsia" w:hAnsiTheme="minorEastAsia" w:cs="ＭＳ Ｐゴシック" w:hint="eastAsia"/>
          <w:kern w:val="0"/>
          <w:sz w:val="24"/>
          <w:szCs w:val="24"/>
        </w:rPr>
        <w:t>。</w:t>
      </w:r>
    </w:p>
    <w:p w:rsidR="003307A6" w:rsidRPr="0086292E" w:rsidRDefault="003307A6" w:rsidP="004D7EC3">
      <w:pPr>
        <w:rPr>
          <w:rFonts w:asciiTheme="minorEastAsia" w:hAnsiTheme="minorEastAsia"/>
        </w:rPr>
      </w:pPr>
    </w:p>
    <w:p w:rsidR="002A3937" w:rsidRPr="0086292E" w:rsidRDefault="002A3937" w:rsidP="003307A6">
      <w:pPr>
        <w:ind w:firstLineChars="100" w:firstLine="240"/>
        <w:rPr>
          <w:rFonts w:asciiTheme="minorEastAsia" w:hAnsiTheme="minorEastAsia"/>
          <w:sz w:val="24"/>
          <w:szCs w:val="24"/>
        </w:rPr>
      </w:pPr>
      <w:r w:rsidRPr="0086292E">
        <w:rPr>
          <w:rFonts w:asciiTheme="minorEastAsia" w:hAnsiTheme="minorEastAsia" w:hint="eastAsia"/>
          <w:sz w:val="24"/>
          <w:szCs w:val="24"/>
        </w:rPr>
        <w:t>（申請及び掲載）</w:t>
      </w:r>
    </w:p>
    <w:p w:rsidR="002A3937" w:rsidRPr="0086292E" w:rsidRDefault="004D7EC3" w:rsidP="006D3563">
      <w:pPr>
        <w:ind w:left="240" w:hangingChars="100" w:hanging="240"/>
        <w:rPr>
          <w:rFonts w:asciiTheme="minorEastAsia" w:hAnsiTheme="minorEastAsia"/>
          <w:sz w:val="24"/>
          <w:szCs w:val="24"/>
        </w:rPr>
      </w:pPr>
      <w:r w:rsidRPr="0086292E">
        <w:rPr>
          <w:rFonts w:asciiTheme="minorEastAsia" w:hAnsiTheme="minorEastAsia" w:hint="eastAsia"/>
          <w:sz w:val="24"/>
          <w:szCs w:val="24"/>
        </w:rPr>
        <w:t>第６条　申請をしようとする企業等は、</w:t>
      </w:r>
      <w:r w:rsidR="006D3563" w:rsidRPr="0086292E">
        <w:rPr>
          <w:rFonts w:asciiTheme="minorEastAsia" w:hAnsiTheme="minorEastAsia" w:hint="eastAsia"/>
          <w:sz w:val="24"/>
          <w:szCs w:val="24"/>
        </w:rPr>
        <w:t>必要な資料を添えて</w:t>
      </w:r>
      <w:r w:rsidRPr="0086292E">
        <w:rPr>
          <w:rFonts w:asciiTheme="minorEastAsia" w:hAnsiTheme="minorEastAsia" w:hint="eastAsia"/>
          <w:sz w:val="24"/>
          <w:szCs w:val="24"/>
        </w:rPr>
        <w:t>企業情報「ポマト」掲載申込</w:t>
      </w:r>
      <w:r w:rsidR="00E3445E" w:rsidRPr="0086292E">
        <w:rPr>
          <w:rFonts w:asciiTheme="minorEastAsia" w:hAnsiTheme="minorEastAsia" w:hint="eastAsia"/>
          <w:sz w:val="24"/>
          <w:szCs w:val="24"/>
        </w:rPr>
        <w:t>書</w:t>
      </w:r>
      <w:r w:rsidRPr="0086292E">
        <w:rPr>
          <w:rFonts w:asciiTheme="minorEastAsia" w:hAnsiTheme="minorEastAsia" w:hint="eastAsia"/>
          <w:sz w:val="24"/>
          <w:szCs w:val="24"/>
        </w:rPr>
        <w:t>（様式第１号）</w:t>
      </w:r>
      <w:r w:rsidR="006D3563" w:rsidRPr="0086292E">
        <w:rPr>
          <w:rFonts w:asciiTheme="minorEastAsia" w:hAnsiTheme="minorEastAsia" w:hint="eastAsia"/>
          <w:sz w:val="24"/>
          <w:szCs w:val="24"/>
        </w:rPr>
        <w:t>及び役員等名簿及び照会承諾書（様式第２号）を</w:t>
      </w:r>
      <w:r w:rsidRPr="0086292E">
        <w:rPr>
          <w:rFonts w:asciiTheme="minorEastAsia" w:hAnsiTheme="minorEastAsia" w:hint="eastAsia"/>
          <w:sz w:val="24"/>
          <w:szCs w:val="24"/>
        </w:rPr>
        <w:t>会長に</w:t>
      </w:r>
      <w:r w:rsidR="00FA1238">
        <w:rPr>
          <w:rFonts w:asciiTheme="minorEastAsia" w:hAnsiTheme="minorEastAsia" w:hint="eastAsia"/>
          <w:sz w:val="24"/>
          <w:szCs w:val="24"/>
        </w:rPr>
        <w:t>提出してください</w:t>
      </w:r>
      <w:r w:rsidR="006D3563" w:rsidRPr="0086292E">
        <w:rPr>
          <w:rFonts w:asciiTheme="minorEastAsia" w:hAnsiTheme="minorEastAsia" w:hint="eastAsia"/>
          <w:sz w:val="24"/>
          <w:szCs w:val="24"/>
        </w:rPr>
        <w:t>。</w:t>
      </w:r>
    </w:p>
    <w:p w:rsidR="006D3563" w:rsidRPr="0086292E" w:rsidRDefault="006D3563" w:rsidP="006D3563">
      <w:pPr>
        <w:ind w:left="210" w:hanging="210"/>
        <w:rPr>
          <w:rFonts w:asciiTheme="minorEastAsia" w:hAnsiTheme="minorEastAsia" w:cs="Times New Roman"/>
          <w:sz w:val="24"/>
          <w:szCs w:val="24"/>
        </w:rPr>
      </w:pPr>
      <w:r w:rsidRPr="0086292E">
        <w:rPr>
          <w:rFonts w:asciiTheme="minorEastAsia" w:hAnsiTheme="minorEastAsia" w:cs="Times New Roman" w:hint="eastAsia"/>
          <w:sz w:val="24"/>
          <w:szCs w:val="24"/>
        </w:rPr>
        <w:t>２　会長は前項の提出を受けたときは、必要な調査等を行ったうえで、ポマトに掲載します。</w:t>
      </w:r>
    </w:p>
    <w:p w:rsidR="00E3445E" w:rsidRPr="0086292E" w:rsidRDefault="00E3445E" w:rsidP="006D3563">
      <w:pPr>
        <w:ind w:left="210" w:hanging="210"/>
        <w:rPr>
          <w:rFonts w:asciiTheme="minorEastAsia" w:hAnsiTheme="minorEastAsia" w:cs="Times New Roman"/>
          <w:sz w:val="24"/>
          <w:szCs w:val="24"/>
        </w:rPr>
      </w:pPr>
    </w:p>
    <w:p w:rsidR="00E3445E" w:rsidRPr="0086292E" w:rsidRDefault="00E3445E" w:rsidP="006D3563">
      <w:pPr>
        <w:ind w:left="210" w:hanging="210"/>
        <w:rPr>
          <w:rFonts w:asciiTheme="minorEastAsia" w:hAnsiTheme="minorEastAsia" w:cs="Times New Roman"/>
          <w:sz w:val="24"/>
          <w:szCs w:val="24"/>
        </w:rPr>
      </w:pPr>
      <w:r w:rsidRPr="0086292E">
        <w:rPr>
          <w:rFonts w:asciiTheme="minorEastAsia" w:hAnsiTheme="minorEastAsia" w:cs="Times New Roman" w:hint="eastAsia"/>
          <w:sz w:val="24"/>
          <w:szCs w:val="24"/>
        </w:rPr>
        <w:t xml:space="preserve">　（届出事項の変更）</w:t>
      </w:r>
    </w:p>
    <w:p w:rsidR="00E3445E" w:rsidRPr="0086292E" w:rsidRDefault="00E3445E" w:rsidP="00E3445E">
      <w:pPr>
        <w:ind w:left="210" w:hanging="210"/>
        <w:rPr>
          <w:rFonts w:asciiTheme="minorEastAsia" w:hAnsiTheme="minorEastAsia" w:cs="Times New Roman"/>
          <w:sz w:val="24"/>
          <w:szCs w:val="24"/>
        </w:rPr>
      </w:pPr>
      <w:r w:rsidRPr="0086292E">
        <w:rPr>
          <w:rFonts w:asciiTheme="minorEastAsia" w:hAnsiTheme="minorEastAsia" w:cs="Times New Roman" w:hint="eastAsia"/>
          <w:sz w:val="24"/>
          <w:szCs w:val="24"/>
        </w:rPr>
        <w:t>第７条　掲載企業等は、掲載されている内容に変更があった場合には、直ちに会長に届け出ていただきます。</w:t>
      </w:r>
    </w:p>
    <w:p w:rsidR="00E3445E" w:rsidRPr="0086292E" w:rsidRDefault="00E3445E" w:rsidP="00E3445E">
      <w:pPr>
        <w:ind w:left="210" w:hanging="210"/>
        <w:rPr>
          <w:rFonts w:asciiTheme="minorEastAsia" w:hAnsiTheme="minorEastAsia" w:cs="Times New Roman"/>
          <w:sz w:val="24"/>
          <w:szCs w:val="24"/>
        </w:rPr>
      </w:pPr>
    </w:p>
    <w:p w:rsidR="006D3563" w:rsidRPr="0086292E" w:rsidRDefault="006D3563" w:rsidP="003307A6">
      <w:pPr>
        <w:ind w:left="210"/>
        <w:rPr>
          <w:rFonts w:asciiTheme="minorEastAsia" w:hAnsiTheme="minorEastAsia" w:cs="Times New Roman"/>
          <w:sz w:val="24"/>
          <w:szCs w:val="24"/>
        </w:rPr>
      </w:pPr>
      <w:r w:rsidRPr="0086292E">
        <w:rPr>
          <w:rFonts w:asciiTheme="minorEastAsia" w:hAnsiTheme="minorEastAsia" w:cs="Times New Roman" w:hint="eastAsia"/>
          <w:sz w:val="24"/>
          <w:szCs w:val="24"/>
        </w:rPr>
        <w:t>（掲載の取り消し</w:t>
      </w:r>
      <w:r w:rsidR="00694A51" w:rsidRPr="0086292E">
        <w:rPr>
          <w:rFonts w:asciiTheme="minorEastAsia" w:hAnsiTheme="minorEastAsia" w:cs="Times New Roman" w:hint="eastAsia"/>
          <w:sz w:val="24"/>
          <w:szCs w:val="24"/>
        </w:rPr>
        <w:t>）</w:t>
      </w:r>
    </w:p>
    <w:p w:rsidR="00694A51" w:rsidRPr="0086292E" w:rsidRDefault="003307A6" w:rsidP="006D3563">
      <w:pPr>
        <w:ind w:left="210" w:hanging="210"/>
        <w:rPr>
          <w:rFonts w:asciiTheme="minorEastAsia" w:hAnsiTheme="minorEastAsia" w:cs="Times New Roman"/>
          <w:sz w:val="24"/>
          <w:szCs w:val="24"/>
        </w:rPr>
      </w:pPr>
      <w:r w:rsidRPr="0086292E">
        <w:rPr>
          <w:rFonts w:asciiTheme="minorEastAsia" w:hAnsiTheme="minorEastAsia" w:cs="Times New Roman" w:hint="eastAsia"/>
          <w:sz w:val="24"/>
          <w:szCs w:val="24"/>
        </w:rPr>
        <w:t>第８</w:t>
      </w:r>
      <w:r w:rsidR="00694A51" w:rsidRPr="0086292E">
        <w:rPr>
          <w:rFonts w:asciiTheme="minorEastAsia" w:hAnsiTheme="minorEastAsia" w:cs="Times New Roman" w:hint="eastAsia"/>
          <w:sz w:val="24"/>
          <w:szCs w:val="24"/>
        </w:rPr>
        <w:t xml:space="preserve">条　</w:t>
      </w:r>
      <w:r w:rsidR="006D3563" w:rsidRPr="006D3563">
        <w:rPr>
          <w:rFonts w:asciiTheme="minorEastAsia" w:hAnsiTheme="minorEastAsia" w:cs="Times New Roman" w:hint="eastAsia"/>
          <w:sz w:val="24"/>
          <w:szCs w:val="24"/>
        </w:rPr>
        <w:t xml:space="preserve"> </w:t>
      </w:r>
      <w:r w:rsidR="00FA1238">
        <w:rPr>
          <w:rFonts w:asciiTheme="minorEastAsia" w:hAnsiTheme="minorEastAsia" w:cs="Times New Roman" w:hint="eastAsia"/>
          <w:sz w:val="24"/>
          <w:szCs w:val="24"/>
        </w:rPr>
        <w:t>掲載している企業等が以下のいずれかに該当することが判明した場合</w:t>
      </w:r>
      <w:r w:rsidR="00A22594" w:rsidRPr="0086292E">
        <w:rPr>
          <w:rFonts w:asciiTheme="minorEastAsia" w:hAnsiTheme="minorEastAsia" w:cs="Times New Roman" w:hint="eastAsia"/>
          <w:sz w:val="24"/>
          <w:szCs w:val="24"/>
        </w:rPr>
        <w:t>は、</w:t>
      </w:r>
      <w:r w:rsidR="00FA1238">
        <w:rPr>
          <w:rFonts w:asciiTheme="minorEastAsia" w:hAnsiTheme="minorEastAsia" w:cs="Times New Roman" w:hint="eastAsia"/>
          <w:sz w:val="24"/>
          <w:szCs w:val="24"/>
        </w:rPr>
        <w:t>会長は、掲載企業等に事前に通知することなく、</w:t>
      </w:r>
      <w:r w:rsidR="00A22594" w:rsidRPr="0086292E">
        <w:rPr>
          <w:rFonts w:asciiTheme="minorEastAsia" w:hAnsiTheme="minorEastAsia" w:cs="Times New Roman" w:hint="eastAsia"/>
          <w:sz w:val="24"/>
          <w:szCs w:val="24"/>
        </w:rPr>
        <w:t>当該掲載を取り消すことがあります。</w:t>
      </w:r>
      <w:r w:rsidRPr="0086292E">
        <w:rPr>
          <w:rFonts w:asciiTheme="minorEastAsia" w:hAnsiTheme="minorEastAsia" w:cs="Times New Roman" w:hint="eastAsia"/>
          <w:sz w:val="24"/>
          <w:szCs w:val="24"/>
        </w:rPr>
        <w:t>この場合、これに起因する掲載企業等が被った不利益、損害について一切の責任を負いません。</w:t>
      </w:r>
    </w:p>
    <w:p w:rsidR="00A22594" w:rsidRPr="0086292E" w:rsidRDefault="00A22594" w:rsidP="006D3563">
      <w:pPr>
        <w:ind w:left="210" w:hanging="210"/>
        <w:rPr>
          <w:rFonts w:asciiTheme="minorEastAsia" w:hAnsiTheme="minorEastAsia" w:cs="Times New Roman"/>
          <w:sz w:val="24"/>
          <w:szCs w:val="24"/>
        </w:rPr>
      </w:pPr>
      <w:r w:rsidRPr="0086292E">
        <w:rPr>
          <w:rFonts w:asciiTheme="minorEastAsia" w:hAnsiTheme="minorEastAsia" w:cs="Times New Roman" w:hint="eastAsia"/>
          <w:sz w:val="24"/>
          <w:szCs w:val="24"/>
        </w:rPr>
        <w:t>（１）　掲載企業等が会長に届けた事項に虚偽の記載があった場合。</w:t>
      </w:r>
    </w:p>
    <w:p w:rsidR="00A22594" w:rsidRPr="0086292E" w:rsidRDefault="00A22594" w:rsidP="006D3563">
      <w:pPr>
        <w:ind w:left="210" w:hanging="210"/>
        <w:rPr>
          <w:rFonts w:asciiTheme="minorEastAsia" w:hAnsiTheme="minorEastAsia" w:cs="Times New Roman"/>
          <w:sz w:val="24"/>
          <w:szCs w:val="24"/>
        </w:rPr>
      </w:pPr>
      <w:r w:rsidRPr="0086292E">
        <w:rPr>
          <w:rFonts w:asciiTheme="minorEastAsia" w:hAnsiTheme="minorEastAsia" w:cs="Times New Roman" w:hint="eastAsia"/>
          <w:sz w:val="24"/>
          <w:szCs w:val="24"/>
        </w:rPr>
        <w:t>（２）　掲載企業が</w:t>
      </w:r>
      <w:r w:rsidR="0086292E">
        <w:rPr>
          <w:rFonts w:asciiTheme="minorEastAsia" w:hAnsiTheme="minorEastAsia" w:cs="Times New Roman" w:hint="eastAsia"/>
          <w:sz w:val="24"/>
          <w:szCs w:val="24"/>
        </w:rPr>
        <w:t>規約</w:t>
      </w:r>
      <w:r w:rsidRPr="0086292E">
        <w:rPr>
          <w:rFonts w:asciiTheme="minorEastAsia" w:hAnsiTheme="minorEastAsia" w:cs="Times New Roman" w:hint="eastAsia"/>
          <w:sz w:val="24"/>
          <w:szCs w:val="24"/>
        </w:rPr>
        <w:t>第５条の規定に</w:t>
      </w:r>
      <w:r w:rsidR="00E3445E" w:rsidRPr="0086292E">
        <w:rPr>
          <w:rFonts w:asciiTheme="minorEastAsia" w:hAnsiTheme="minorEastAsia" w:cs="Times New Roman" w:hint="eastAsia"/>
          <w:sz w:val="24"/>
          <w:szCs w:val="24"/>
        </w:rPr>
        <w:t>該当する場合。</w:t>
      </w:r>
    </w:p>
    <w:p w:rsidR="00E3445E" w:rsidRPr="0086292E" w:rsidRDefault="00E3445E" w:rsidP="003307A6">
      <w:pPr>
        <w:rPr>
          <w:rFonts w:asciiTheme="minorEastAsia" w:hAnsiTheme="minorEastAsia" w:cs="Times New Roman"/>
          <w:sz w:val="24"/>
          <w:szCs w:val="24"/>
        </w:rPr>
      </w:pPr>
    </w:p>
    <w:p w:rsidR="00E3445E" w:rsidRPr="0086292E" w:rsidRDefault="003307A6" w:rsidP="003307A6">
      <w:pPr>
        <w:ind w:left="210"/>
        <w:rPr>
          <w:rFonts w:asciiTheme="minorEastAsia" w:hAnsiTheme="minorEastAsia" w:cs="Times New Roman"/>
          <w:sz w:val="24"/>
          <w:szCs w:val="24"/>
        </w:rPr>
      </w:pPr>
      <w:r w:rsidRPr="0086292E">
        <w:rPr>
          <w:rFonts w:asciiTheme="minorEastAsia" w:hAnsiTheme="minorEastAsia" w:cs="Times New Roman" w:hint="eastAsia"/>
          <w:sz w:val="24"/>
          <w:szCs w:val="24"/>
        </w:rPr>
        <w:t>（</w:t>
      </w:r>
      <w:r w:rsidR="00E531D4" w:rsidRPr="0086292E">
        <w:rPr>
          <w:rFonts w:asciiTheme="minorEastAsia" w:hAnsiTheme="minorEastAsia" w:cs="Times New Roman" w:hint="eastAsia"/>
          <w:sz w:val="24"/>
          <w:szCs w:val="24"/>
        </w:rPr>
        <w:t>実施</w:t>
      </w:r>
      <w:r w:rsidRPr="0086292E">
        <w:rPr>
          <w:rFonts w:asciiTheme="minorEastAsia" w:hAnsiTheme="minorEastAsia" w:cs="Times New Roman" w:hint="eastAsia"/>
          <w:sz w:val="24"/>
          <w:szCs w:val="24"/>
        </w:rPr>
        <w:t>の中止）</w:t>
      </w:r>
    </w:p>
    <w:p w:rsidR="003307A6" w:rsidRPr="0086292E" w:rsidRDefault="003307A6" w:rsidP="003307A6">
      <w:pPr>
        <w:ind w:left="210" w:hanging="210"/>
        <w:rPr>
          <w:rFonts w:asciiTheme="minorEastAsia" w:hAnsiTheme="minorEastAsia" w:cs="Times New Roman"/>
          <w:sz w:val="24"/>
          <w:szCs w:val="24"/>
        </w:rPr>
      </w:pPr>
      <w:r w:rsidRPr="0086292E">
        <w:rPr>
          <w:rFonts w:asciiTheme="minorEastAsia" w:hAnsiTheme="minorEastAsia" w:cs="Times New Roman" w:hint="eastAsia"/>
          <w:sz w:val="24"/>
          <w:szCs w:val="24"/>
        </w:rPr>
        <w:t>第９条　会長は、事業上の必要により掲載企業等に事前に連絡することなく、ポマトの実施を中止することがあります。この場合、これに起因する掲載企業等が被った不利益、損害について一切の責任を負いません。</w:t>
      </w:r>
    </w:p>
    <w:p w:rsidR="003307A6" w:rsidRPr="0086292E" w:rsidRDefault="003307A6" w:rsidP="006D3563">
      <w:pPr>
        <w:ind w:left="210" w:hanging="210"/>
        <w:rPr>
          <w:rFonts w:asciiTheme="minorEastAsia" w:hAnsiTheme="minorEastAsia" w:cs="Times New Roman"/>
          <w:sz w:val="24"/>
          <w:szCs w:val="24"/>
        </w:rPr>
      </w:pPr>
    </w:p>
    <w:p w:rsidR="00E3445E" w:rsidRPr="0086292E" w:rsidRDefault="00E3445E" w:rsidP="006D3563">
      <w:pPr>
        <w:ind w:left="210" w:hanging="210"/>
        <w:rPr>
          <w:rFonts w:asciiTheme="minorEastAsia" w:hAnsiTheme="minorEastAsia" w:cs="Times New Roman"/>
          <w:sz w:val="24"/>
          <w:szCs w:val="24"/>
        </w:rPr>
      </w:pPr>
    </w:p>
    <w:p w:rsidR="009409B0" w:rsidRDefault="009409B0" w:rsidP="00910DD9">
      <w:pPr>
        <w:ind w:left="210"/>
        <w:rPr>
          <w:rFonts w:asciiTheme="minorEastAsia" w:hAnsiTheme="minorEastAsia" w:cs="Times New Roman"/>
          <w:sz w:val="24"/>
          <w:szCs w:val="24"/>
        </w:rPr>
      </w:pPr>
      <w:r>
        <w:rPr>
          <w:rFonts w:asciiTheme="minorEastAsia" w:hAnsiTheme="minorEastAsia" w:cs="Times New Roman" w:hint="eastAsia"/>
          <w:sz w:val="24"/>
          <w:szCs w:val="24"/>
        </w:rPr>
        <w:t>付</w:t>
      </w:r>
      <w:r w:rsidR="00910DD9">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則</w:t>
      </w:r>
    </w:p>
    <w:p w:rsidR="00E3445E" w:rsidRPr="0086292E" w:rsidRDefault="00283F04" w:rsidP="006D3563">
      <w:pPr>
        <w:ind w:left="210" w:hanging="210"/>
        <w:rPr>
          <w:rFonts w:asciiTheme="minorEastAsia" w:hAnsiTheme="minorEastAsia" w:cs="Times New Roman"/>
          <w:sz w:val="24"/>
          <w:szCs w:val="24"/>
        </w:rPr>
      </w:pPr>
      <w:r>
        <w:rPr>
          <w:rFonts w:asciiTheme="minorEastAsia" w:hAnsiTheme="minorEastAsia" w:cs="Times New Roman" w:hint="eastAsia"/>
          <w:sz w:val="24"/>
          <w:szCs w:val="24"/>
        </w:rPr>
        <w:t>この規約は、平成２６年７月１１</w:t>
      </w:r>
      <w:r w:rsidR="00E3445E" w:rsidRPr="0086292E">
        <w:rPr>
          <w:rFonts w:asciiTheme="minorEastAsia" w:hAnsiTheme="minorEastAsia" w:cs="Times New Roman" w:hint="eastAsia"/>
          <w:sz w:val="24"/>
          <w:szCs w:val="24"/>
        </w:rPr>
        <w:t>日から実施します。</w:t>
      </w:r>
    </w:p>
    <w:p w:rsidR="00694A51" w:rsidRPr="0086292E" w:rsidRDefault="00694A51" w:rsidP="006D3563">
      <w:pPr>
        <w:ind w:left="210" w:hanging="210"/>
        <w:rPr>
          <w:rFonts w:asciiTheme="minorEastAsia" w:hAnsiTheme="minorEastAsia" w:cs="Times New Roman"/>
          <w:sz w:val="24"/>
          <w:szCs w:val="24"/>
        </w:rPr>
      </w:pPr>
    </w:p>
    <w:p w:rsidR="00694A51" w:rsidRPr="0086292E" w:rsidRDefault="00694A51" w:rsidP="006D3563">
      <w:pPr>
        <w:ind w:left="210" w:hanging="210"/>
        <w:rPr>
          <w:rFonts w:asciiTheme="minorEastAsia" w:hAnsiTheme="minorEastAsia" w:cs="Times New Roman"/>
          <w:sz w:val="24"/>
          <w:szCs w:val="24"/>
        </w:rPr>
      </w:pPr>
    </w:p>
    <w:p w:rsidR="00694A51" w:rsidRPr="0086292E" w:rsidRDefault="00694A51" w:rsidP="00E646CE">
      <w:pPr>
        <w:rPr>
          <w:rFonts w:asciiTheme="minorEastAsia" w:hAnsiTheme="minorEastAsia" w:cs="Times New Roman"/>
          <w:sz w:val="24"/>
          <w:szCs w:val="24"/>
        </w:rPr>
      </w:pPr>
      <w:bookmarkStart w:id="0" w:name="_GoBack"/>
      <w:bookmarkEnd w:id="0"/>
    </w:p>
    <w:sectPr w:rsidR="00694A51" w:rsidRPr="00862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1B" w:rsidRDefault="00A61A1B" w:rsidP="00A61A1B">
      <w:r>
        <w:separator/>
      </w:r>
    </w:p>
  </w:endnote>
  <w:endnote w:type="continuationSeparator" w:id="0">
    <w:p w:rsidR="00A61A1B" w:rsidRDefault="00A61A1B" w:rsidP="00A6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1B" w:rsidRDefault="00A61A1B" w:rsidP="00A61A1B">
      <w:r>
        <w:separator/>
      </w:r>
    </w:p>
  </w:footnote>
  <w:footnote w:type="continuationSeparator" w:id="0">
    <w:p w:rsidR="00A61A1B" w:rsidRDefault="00A61A1B" w:rsidP="00A61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C0"/>
    <w:rsid w:val="00007B88"/>
    <w:rsid w:val="00156AA2"/>
    <w:rsid w:val="00283F04"/>
    <w:rsid w:val="002A3937"/>
    <w:rsid w:val="002F6ED0"/>
    <w:rsid w:val="003307A6"/>
    <w:rsid w:val="004D7EC3"/>
    <w:rsid w:val="005012ED"/>
    <w:rsid w:val="005343AD"/>
    <w:rsid w:val="0066188C"/>
    <w:rsid w:val="00694A51"/>
    <w:rsid w:val="006D3563"/>
    <w:rsid w:val="00852B13"/>
    <w:rsid w:val="0086292E"/>
    <w:rsid w:val="00872A48"/>
    <w:rsid w:val="008F2C24"/>
    <w:rsid w:val="00910DD9"/>
    <w:rsid w:val="009409B0"/>
    <w:rsid w:val="00A22594"/>
    <w:rsid w:val="00A450C0"/>
    <w:rsid w:val="00A61A1B"/>
    <w:rsid w:val="00C14646"/>
    <w:rsid w:val="00CE4DBF"/>
    <w:rsid w:val="00D56B54"/>
    <w:rsid w:val="00E3445E"/>
    <w:rsid w:val="00E531D4"/>
    <w:rsid w:val="00E646CE"/>
    <w:rsid w:val="00E95A66"/>
    <w:rsid w:val="00EB19E4"/>
    <w:rsid w:val="00FA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A1B"/>
    <w:pPr>
      <w:tabs>
        <w:tab w:val="center" w:pos="4252"/>
        <w:tab w:val="right" w:pos="8504"/>
      </w:tabs>
      <w:snapToGrid w:val="0"/>
    </w:pPr>
  </w:style>
  <w:style w:type="character" w:customStyle="1" w:styleId="a4">
    <w:name w:val="ヘッダー (文字)"/>
    <w:basedOn w:val="a0"/>
    <w:link w:val="a3"/>
    <w:uiPriority w:val="99"/>
    <w:rsid w:val="00A61A1B"/>
  </w:style>
  <w:style w:type="paragraph" w:styleId="a5">
    <w:name w:val="footer"/>
    <w:basedOn w:val="a"/>
    <w:link w:val="a6"/>
    <w:uiPriority w:val="99"/>
    <w:unhideWhenUsed/>
    <w:rsid w:val="00A61A1B"/>
    <w:pPr>
      <w:tabs>
        <w:tab w:val="center" w:pos="4252"/>
        <w:tab w:val="right" w:pos="8504"/>
      </w:tabs>
      <w:snapToGrid w:val="0"/>
    </w:pPr>
  </w:style>
  <w:style w:type="character" w:customStyle="1" w:styleId="a6">
    <w:name w:val="フッター (文字)"/>
    <w:basedOn w:val="a0"/>
    <w:link w:val="a5"/>
    <w:uiPriority w:val="99"/>
    <w:rsid w:val="00A61A1B"/>
  </w:style>
  <w:style w:type="paragraph" w:styleId="a7">
    <w:name w:val="Balloon Text"/>
    <w:basedOn w:val="a"/>
    <w:link w:val="a8"/>
    <w:uiPriority w:val="99"/>
    <w:semiHidden/>
    <w:unhideWhenUsed/>
    <w:rsid w:val="00852B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2B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A1B"/>
    <w:pPr>
      <w:tabs>
        <w:tab w:val="center" w:pos="4252"/>
        <w:tab w:val="right" w:pos="8504"/>
      </w:tabs>
      <w:snapToGrid w:val="0"/>
    </w:pPr>
  </w:style>
  <w:style w:type="character" w:customStyle="1" w:styleId="a4">
    <w:name w:val="ヘッダー (文字)"/>
    <w:basedOn w:val="a0"/>
    <w:link w:val="a3"/>
    <w:uiPriority w:val="99"/>
    <w:rsid w:val="00A61A1B"/>
  </w:style>
  <w:style w:type="paragraph" w:styleId="a5">
    <w:name w:val="footer"/>
    <w:basedOn w:val="a"/>
    <w:link w:val="a6"/>
    <w:uiPriority w:val="99"/>
    <w:unhideWhenUsed/>
    <w:rsid w:val="00A61A1B"/>
    <w:pPr>
      <w:tabs>
        <w:tab w:val="center" w:pos="4252"/>
        <w:tab w:val="right" w:pos="8504"/>
      </w:tabs>
      <w:snapToGrid w:val="0"/>
    </w:pPr>
  </w:style>
  <w:style w:type="character" w:customStyle="1" w:styleId="a6">
    <w:name w:val="フッター (文字)"/>
    <w:basedOn w:val="a0"/>
    <w:link w:val="a5"/>
    <w:uiPriority w:val="99"/>
    <w:rsid w:val="00A61A1B"/>
  </w:style>
  <w:style w:type="paragraph" w:styleId="a7">
    <w:name w:val="Balloon Text"/>
    <w:basedOn w:val="a"/>
    <w:link w:val="a8"/>
    <w:uiPriority w:val="99"/>
    <w:semiHidden/>
    <w:unhideWhenUsed/>
    <w:rsid w:val="00852B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2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6991">
      <w:bodyDiv w:val="1"/>
      <w:marLeft w:val="0"/>
      <w:marRight w:val="0"/>
      <w:marTop w:val="0"/>
      <w:marBottom w:val="0"/>
      <w:divBdr>
        <w:top w:val="none" w:sz="0" w:space="0" w:color="auto"/>
        <w:left w:val="none" w:sz="0" w:space="0" w:color="auto"/>
        <w:bottom w:val="none" w:sz="0" w:space="0" w:color="auto"/>
        <w:right w:val="none" w:sz="0" w:space="0" w:color="auto"/>
      </w:divBdr>
      <w:divsChild>
        <w:div w:id="791287409">
          <w:marLeft w:val="0"/>
          <w:marRight w:val="0"/>
          <w:marTop w:val="0"/>
          <w:marBottom w:val="0"/>
          <w:divBdr>
            <w:top w:val="none" w:sz="0" w:space="0" w:color="auto"/>
            <w:left w:val="none" w:sz="0" w:space="0" w:color="auto"/>
            <w:bottom w:val="none" w:sz="0" w:space="0" w:color="auto"/>
            <w:right w:val="none" w:sz="0" w:space="0" w:color="auto"/>
          </w:divBdr>
          <w:divsChild>
            <w:div w:id="6750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藤吉　慎也</dc:creator>
  <cp:lastModifiedBy>大渕　麻紀</cp:lastModifiedBy>
  <cp:revision>9</cp:revision>
  <cp:lastPrinted>2016-01-07T06:39:00Z</cp:lastPrinted>
  <dcterms:created xsi:type="dcterms:W3CDTF">2014-02-06T04:03:00Z</dcterms:created>
  <dcterms:modified xsi:type="dcterms:W3CDTF">2016-01-07T06:39:00Z</dcterms:modified>
</cp:coreProperties>
</file>