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様式第１号（第３条関係）</w:t>
      </w:r>
    </w:p>
    <w:p>
      <w:pPr>
        <w:pStyle w:val="0"/>
        <w:jc w:val="center"/>
        <w:rPr>
          <w:rFonts w:hint="default"/>
          <w:sz w:val="28"/>
        </w:rPr>
      </w:pPr>
      <w:r>
        <w:rPr>
          <w:rFonts w:hint="eastAsia"/>
          <w:sz w:val="28"/>
        </w:rPr>
        <w:t>障害者控除対象者認定申請書</w:t>
      </w:r>
    </w:p>
    <w:p>
      <w:pPr>
        <w:pStyle w:val="0"/>
        <w:jc w:val="center"/>
        <w:rPr>
          <w:rFonts w:hint="default"/>
          <w:sz w:val="24"/>
        </w:rPr>
      </w:pPr>
      <w:r>
        <w:rPr>
          <w:rFonts w:hint="eastAsia"/>
          <w:sz w:val="24"/>
        </w:rPr>
        <w:t>（　　　　　年分申告用）</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left="210" w:leftChars="100"/>
        <w:rPr>
          <w:rFonts w:hint="default"/>
        </w:rPr>
      </w:pPr>
      <w:r>
        <w:rPr>
          <w:rFonts w:hint="eastAsia"/>
        </w:rPr>
        <w:t>大牟田市長　様</w:t>
      </w:r>
    </w:p>
    <w:p>
      <w:pPr>
        <w:pStyle w:val="0"/>
        <w:rPr>
          <w:rFonts w:hint="default"/>
        </w:rPr>
      </w:pPr>
    </w:p>
    <w:p>
      <w:pPr>
        <w:pStyle w:val="0"/>
        <w:ind w:left="3570" w:leftChars="1700"/>
        <w:rPr>
          <w:rFonts w:hint="default"/>
        </w:rPr>
      </w:pPr>
      <w:r>
        <w:rPr>
          <w:rFonts w:hint="eastAsia"/>
        </w:rPr>
        <w:t>申請者　　</w:t>
      </w:r>
      <w:r>
        <w:rPr>
          <w:rFonts w:hint="eastAsia"/>
          <w:u w:val="dotted" w:color="auto"/>
        </w:rPr>
        <w:t>住所　　　　　　　　　　　　　　　　　　　</w:t>
      </w:r>
    </w:p>
    <w:p>
      <w:pPr>
        <w:pStyle w:val="0"/>
        <w:ind w:left="4620" w:leftChars="2200"/>
        <w:rPr>
          <w:rFonts w:hint="default"/>
          <w:u w:val="dotted" w:color="auto"/>
        </w:rPr>
      </w:pPr>
      <w:r>
        <w:rPr>
          <w:rFonts w:hint="eastAsia"/>
          <w:u w:val="dotted" w:color="auto"/>
        </w:rPr>
        <w:t>氏名　　　　　　　　　　　　　　　　　　　</w:t>
      </w:r>
    </w:p>
    <w:p>
      <w:pPr>
        <w:pStyle w:val="0"/>
        <w:ind w:left="4620" w:leftChars="2200"/>
        <w:rPr>
          <w:rFonts w:hint="default"/>
          <w:u w:val="dotted" w:color="auto"/>
        </w:rPr>
      </w:pPr>
      <w:r>
        <w:rPr>
          <w:rFonts w:hint="eastAsia"/>
          <w:u w:val="dotted" w:color="auto"/>
        </w:rPr>
        <w:t>電話番号　　　　　　　　　　　　　　　　　</w:t>
      </w:r>
    </w:p>
    <w:p>
      <w:pPr>
        <w:pStyle w:val="0"/>
        <w:ind w:left="4620" w:leftChars="2200"/>
        <w:rPr>
          <w:rFonts w:hint="default"/>
          <w:u w:val="dotted" w:color="auto"/>
        </w:rPr>
      </w:pPr>
      <w:r>
        <w:rPr>
          <w:rFonts w:hint="eastAsia"/>
          <w:u w:val="dotted" w:color="auto"/>
        </w:rPr>
        <w:t>対象者との続柄　　　　　　　　　　　　　　</w:t>
      </w:r>
    </w:p>
    <w:p>
      <w:pPr>
        <w:pStyle w:val="0"/>
        <w:rPr>
          <w:rFonts w:hint="default"/>
        </w:rPr>
      </w:pPr>
    </w:p>
    <w:p>
      <w:pPr>
        <w:pStyle w:val="0"/>
        <w:ind w:firstLine="210" w:firstLineChars="100"/>
        <w:rPr>
          <w:rFonts w:hint="default"/>
        </w:rPr>
      </w:pPr>
      <w:r>
        <w:rPr>
          <w:rFonts w:hint="eastAsia"/>
        </w:rPr>
        <w:t>次の者について、所得税法施行令（昭和４０年政令第９６号）第１０条及び地方税法施行令（昭和２５年政令第２４５号）第７条又は第７条の１５の</w:t>
      </w:r>
      <w:r>
        <w:rPr>
          <w:rFonts w:hint="eastAsia"/>
        </w:rPr>
        <w:t>7</w:t>
      </w:r>
      <w:r>
        <w:rPr>
          <w:rFonts w:hint="eastAsia"/>
        </w:rPr>
        <w:t>に定める障害者・特別障害者としての認定を申請します。</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0"/>
        <w:gridCol w:w="1260"/>
        <w:gridCol w:w="1470"/>
        <w:gridCol w:w="567"/>
        <w:gridCol w:w="567"/>
        <w:gridCol w:w="567"/>
        <w:gridCol w:w="567"/>
        <w:gridCol w:w="567"/>
        <w:gridCol w:w="525"/>
        <w:gridCol w:w="42"/>
        <w:gridCol w:w="567"/>
        <w:gridCol w:w="231"/>
        <w:gridCol w:w="336"/>
        <w:gridCol w:w="567"/>
        <w:gridCol w:w="567"/>
      </w:tblGrid>
      <w:tr>
        <w:trPr>
          <w:trHeight w:val="1134" w:hRule="exact"/>
        </w:trPr>
        <w:tc>
          <w:tcPr>
            <w:tcW w:w="630" w:type="dxa"/>
            <w:vMerge w:val="restart"/>
            <w:shd w:val="clear" w:color="auto" w:fill="auto"/>
            <w:textDirection w:val="tbRlV"/>
            <w:vAlign w:val="center"/>
          </w:tcPr>
          <w:p>
            <w:pPr>
              <w:pStyle w:val="0"/>
              <w:jc w:val="center"/>
              <w:rPr>
                <w:rFonts w:hint="default"/>
              </w:rPr>
            </w:pPr>
            <w:r>
              <w:rPr>
                <w:rFonts w:hint="eastAsia"/>
              </w:rPr>
              <w:t>対　象　者</w:t>
            </w:r>
          </w:p>
        </w:tc>
        <w:tc>
          <w:tcPr>
            <w:tcW w:w="1260" w:type="dxa"/>
            <w:shd w:val="clear" w:color="auto" w:fill="auto"/>
            <w:vAlign w:val="center"/>
          </w:tcPr>
          <w:p>
            <w:pPr>
              <w:pStyle w:val="0"/>
              <w:jc w:val="center"/>
              <w:rPr>
                <w:rFonts w:hint="default"/>
              </w:rPr>
            </w:pPr>
            <w:r>
              <w:rPr>
                <w:rFonts w:hint="eastAsia"/>
              </w:rPr>
              <w:t>住　所</w:t>
            </w:r>
          </w:p>
        </w:tc>
        <w:tc>
          <w:tcPr>
            <w:tcW w:w="7140" w:type="dxa"/>
            <w:gridSpan w:val="13"/>
            <w:shd w:val="clear" w:color="auto" w:fill="auto"/>
            <w:vAlign w:val="top"/>
          </w:tcPr>
          <w:p>
            <w:pPr>
              <w:pStyle w:val="0"/>
              <w:rPr>
                <w:rFonts w:hint="default"/>
              </w:rPr>
            </w:pPr>
            <w:r>
              <w:rPr>
                <w:rFonts w:hint="eastAsia"/>
              </w:rPr>
              <w:t>大牟田市</w:t>
            </w:r>
          </w:p>
          <w:p>
            <w:pPr>
              <w:pStyle w:val="0"/>
              <w:rPr>
                <w:rFonts w:hint="default"/>
              </w:rPr>
            </w:pPr>
          </w:p>
          <w:p>
            <w:pPr>
              <w:pStyle w:val="0"/>
              <w:ind w:left="2831" w:leftChars="1348"/>
              <w:rPr>
                <w:rFonts w:hint="default"/>
              </w:rPr>
            </w:pPr>
            <w:r>
              <w:rPr>
                <w:rFonts w:hint="eastAsia"/>
              </w:rPr>
              <w:t>電話番号</w:t>
            </w:r>
          </w:p>
        </w:tc>
      </w:tr>
      <w:tr>
        <w:trPr>
          <w:trHeight w:val="284" w:hRule="exact"/>
        </w:trPr>
        <w:tc>
          <w:tcPr>
            <w:tcW w:w="630" w:type="dxa"/>
            <w:vMerge w:val="continue"/>
            <w:shd w:val="clear" w:color="auto" w:fill="auto"/>
            <w:vAlign w:val="top"/>
          </w:tcPr>
          <w:p>
            <w:pPr>
              <w:pStyle w:val="0"/>
              <w:rPr>
                <w:rFonts w:hint="default"/>
              </w:rPr>
            </w:pP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sz w:val="16"/>
              </w:rPr>
            </w:pPr>
            <w:r>
              <w:rPr>
                <w:rFonts w:hint="eastAsia"/>
                <w:sz w:val="16"/>
              </w:rPr>
              <w:t>フリガナ</w:t>
            </w:r>
          </w:p>
        </w:tc>
        <w:tc>
          <w:tcPr>
            <w:tcW w:w="4830"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40" w:type="dxa"/>
            <w:gridSpan w:val="3"/>
            <w:vMerge w:val="restart"/>
            <w:shd w:val="clear" w:color="auto" w:fill="auto"/>
            <w:vAlign w:val="center"/>
          </w:tcPr>
          <w:p>
            <w:pPr>
              <w:pStyle w:val="0"/>
              <w:jc w:val="center"/>
              <w:rPr>
                <w:rFonts w:hint="default"/>
              </w:rPr>
            </w:pPr>
            <w:r>
              <w:rPr>
                <w:rFonts w:hint="eastAsia"/>
              </w:rPr>
              <w:t>性別</w:t>
            </w:r>
          </w:p>
        </w:tc>
        <w:tc>
          <w:tcPr>
            <w:tcW w:w="1470" w:type="dxa"/>
            <w:gridSpan w:val="3"/>
            <w:vMerge w:val="restart"/>
            <w:shd w:val="clear" w:color="auto" w:fill="auto"/>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trHeight w:val="680" w:hRule="exact"/>
        </w:trPr>
        <w:tc>
          <w:tcPr>
            <w:tcW w:w="630" w:type="dxa"/>
            <w:vMerge w:val="continue"/>
            <w:shd w:val="clear" w:color="auto" w:fill="auto"/>
            <w:vAlign w:val="top"/>
          </w:tcPr>
          <w:p>
            <w:pPr>
              <w:pStyle w:val="0"/>
              <w:rPr>
                <w:rFonts w:hint="default"/>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氏　名</w:t>
            </w:r>
          </w:p>
        </w:tc>
        <w:tc>
          <w:tcPr>
            <w:tcW w:w="4830"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40" w:type="dxa"/>
            <w:gridSpan w:val="3"/>
            <w:vMerge w:val="continue"/>
            <w:shd w:val="clear" w:color="auto" w:fill="auto"/>
            <w:vAlign w:val="top"/>
          </w:tcPr>
          <w:p>
            <w:pPr>
              <w:pStyle w:val="0"/>
              <w:rPr>
                <w:rFonts w:hint="default"/>
              </w:rPr>
            </w:pPr>
          </w:p>
        </w:tc>
        <w:tc>
          <w:tcPr>
            <w:tcW w:w="1470" w:type="dxa"/>
            <w:gridSpan w:val="3"/>
            <w:vMerge w:val="continue"/>
            <w:shd w:val="clear" w:color="auto" w:fill="auto"/>
            <w:vAlign w:val="top"/>
          </w:tcPr>
          <w:p>
            <w:pPr>
              <w:pStyle w:val="0"/>
              <w:rPr>
                <w:rFonts w:hint="default"/>
              </w:rPr>
            </w:pPr>
          </w:p>
        </w:tc>
      </w:tr>
      <w:tr>
        <w:trPr>
          <w:trHeight w:val="567" w:hRule="exact"/>
        </w:trPr>
        <w:tc>
          <w:tcPr>
            <w:tcW w:w="630" w:type="dxa"/>
            <w:vMerge w:val="continue"/>
            <w:shd w:val="clear" w:color="auto" w:fill="auto"/>
            <w:vAlign w:val="top"/>
          </w:tcPr>
          <w:p>
            <w:pPr>
              <w:pStyle w:val="0"/>
              <w:rPr>
                <w:rFonts w:hint="default"/>
              </w:rPr>
            </w:pPr>
          </w:p>
        </w:tc>
        <w:tc>
          <w:tcPr>
            <w:tcW w:w="1260" w:type="dxa"/>
            <w:shd w:val="clear" w:color="auto" w:fill="auto"/>
            <w:vAlign w:val="center"/>
          </w:tcPr>
          <w:p>
            <w:pPr>
              <w:pStyle w:val="0"/>
              <w:jc w:val="center"/>
              <w:rPr>
                <w:rFonts w:hint="default"/>
              </w:rPr>
            </w:pPr>
            <w:r>
              <w:rPr>
                <w:rFonts w:hint="eastAsia"/>
              </w:rPr>
              <w:t>生年月日</w:t>
            </w:r>
          </w:p>
        </w:tc>
        <w:tc>
          <w:tcPr>
            <w:tcW w:w="7140" w:type="dxa"/>
            <w:gridSpan w:val="13"/>
            <w:shd w:val="clear" w:color="auto" w:fill="auto"/>
            <w:vAlign w:val="center"/>
          </w:tcPr>
          <w:p>
            <w:pPr>
              <w:pStyle w:val="0"/>
              <w:jc w:val="center"/>
              <w:rPr>
                <w:rFonts w:hint="default"/>
              </w:rPr>
            </w:pPr>
            <w:r>
              <w:rPr>
                <w:rFonts w:hint="eastAsia"/>
              </w:rPr>
              <w:t>明治・大正・昭和　　　　年　　　　月　　　日　　（　　　　歳）</w:t>
            </w:r>
          </w:p>
        </w:tc>
      </w:tr>
      <w:tr>
        <w:trPr>
          <w:cantSplit/>
          <w:trHeight w:val="680" w:hRule="exact"/>
        </w:trPr>
        <w:tc>
          <w:tcPr>
            <w:tcW w:w="630" w:type="dxa"/>
            <w:vMerge w:val="continue"/>
            <w:shd w:val="clear" w:color="auto" w:fill="auto"/>
            <w:textDirection w:val="tbRlV"/>
            <w:vAlign w:val="center"/>
          </w:tcPr>
          <w:p>
            <w:pPr>
              <w:pStyle w:val="0"/>
              <w:ind w:left="113" w:right="113"/>
              <w:jc w:val="center"/>
              <w:rPr>
                <w:rFonts w:hint="default"/>
              </w:rPr>
            </w:pPr>
          </w:p>
        </w:tc>
        <w:tc>
          <w:tcPr>
            <w:tcW w:w="2730" w:type="dxa"/>
            <w:gridSpan w:val="2"/>
            <w:shd w:val="clear" w:color="auto" w:fill="auto"/>
            <w:vAlign w:val="center"/>
          </w:tcPr>
          <w:p>
            <w:pPr>
              <w:pStyle w:val="0"/>
              <w:jc w:val="center"/>
              <w:rPr>
                <w:rFonts w:hint="default"/>
              </w:rPr>
            </w:pPr>
            <w:r>
              <w:rPr>
                <w:rFonts w:hint="eastAsia"/>
              </w:rPr>
              <w:t>介護保険被保険者番号</w:t>
            </w:r>
          </w:p>
        </w:tc>
        <w:tc>
          <w:tcPr>
            <w:tcW w:w="567"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p>
      <w:pPr>
        <w:pStyle w:val="0"/>
        <w:jc w:val="center"/>
        <w:rPr>
          <w:rFonts w:hint="default"/>
          <w:w w:val="90"/>
        </w:rPr>
      </w:pPr>
      <w:r>
        <w:rPr>
          <w:rFonts w:hint="eastAsia"/>
          <w:w w:val="90"/>
        </w:rPr>
        <w:t>認定にあたり、要件確認のために必要に応じて私の要介護認定情報等を市が調査することに同意します。</w:t>
      </w:r>
    </w:p>
    <w:p>
      <w:pPr>
        <w:pStyle w:val="0"/>
        <w:rPr>
          <w:rFonts w:hint="default"/>
        </w:rPr>
      </w:pPr>
    </w:p>
    <w:p>
      <w:pPr>
        <w:pStyle w:val="0"/>
        <w:rPr>
          <w:rFonts w:hint="default"/>
        </w:rPr>
      </w:pPr>
      <w:r>
        <w:rPr>
          <w:rFonts w:hint="eastAsia"/>
          <w:u w:val="single" w:color="auto"/>
        </w:rPr>
        <w:t>［対象者氏名］　　　　　　　　　　　　　　</w:t>
      </w:r>
      <w:r>
        <w:rPr>
          <w:rFonts w:hint="eastAsia"/>
        </w:rPr>
        <w:t>　</w:t>
      </w:r>
      <w:r>
        <w:rPr>
          <w:rFonts w:hint="eastAsia"/>
          <w:u w:val="single" w:color="auto"/>
        </w:rPr>
        <w:t>［代筆者氏名］　　　　　　　　　　　　　　</w:t>
      </w:r>
    </w:p>
    <w:p>
      <w:pPr>
        <w:pStyle w:val="0"/>
        <w:rPr>
          <w:rFonts w:hint="default"/>
          <w:u w:val="dotDash" w:color="auto"/>
        </w:rPr>
      </w:pPr>
      <w:r>
        <w:rPr>
          <w:rFonts w:hint="eastAsia"/>
          <w:u w:val="dotDash" w:color="auto"/>
        </w:rPr>
        <w:t>　　　　　　　　　　　　　　　　　　　　　　　　　　　　　　　　　　　　　　　　　　　</w:t>
      </w:r>
    </w:p>
    <w:p>
      <w:pPr>
        <w:pStyle w:val="0"/>
        <w:tabs>
          <w:tab w:val="right" w:leader="none" w:pos="9030"/>
        </w:tabs>
        <w:rPr>
          <w:rFonts w:hint="default"/>
        </w:rPr>
      </w:pPr>
      <w:r>
        <w:rPr>
          <w:rFonts w:hint="eastAsia"/>
        </w:rPr>
        <w:t>以下市使用欄</w:t>
      </w:r>
      <w:r>
        <w:rPr>
          <w:rFonts w:hint="eastAsia"/>
        </w:rPr>
        <w:tab/>
      </w:r>
      <w:r>
        <w:rPr>
          <w:rFonts w:hint="eastAsia"/>
        </w:rPr>
        <w:t>起案日　令和　　年　　月　　日</w:t>
      </w:r>
    </w:p>
    <w:p>
      <w:pPr>
        <w:pStyle w:val="0"/>
        <w:tabs>
          <w:tab w:val="right" w:leader="none" w:pos="9030"/>
        </w:tabs>
        <w:rPr>
          <w:rFonts w:hint="default"/>
        </w:rPr>
      </w:pPr>
      <w:r>
        <w:rPr>
          <w:rFonts w:hint="eastAsia"/>
        </w:rPr>
        <w:tab/>
      </w:r>
      <w:r>
        <w:rPr>
          <w:rFonts w:hint="eastAsia"/>
        </w:rPr>
        <w:t>通知日　令和　　年　　月　　日</w:t>
      </w:r>
    </w:p>
    <w:p>
      <w:pPr>
        <w:pStyle w:val="0"/>
        <w:rPr>
          <w:rFonts w:hint="default"/>
        </w:rPr>
      </w:pPr>
    </w:p>
    <w:p>
      <w:pPr>
        <w:pStyle w:val="0"/>
        <w:rPr>
          <w:rFonts w:hint="default"/>
        </w:rPr>
      </w:pPr>
      <w:r>
        <w:rPr>
          <w:rFonts w:hint="eastAsia"/>
        </w:rPr>
        <w:t>上記の申請を受け審査した結果、次のとおり決定します。</w:t>
      </w:r>
    </w:p>
    <w:p>
      <w:pPr>
        <w:pStyle w:val="0"/>
        <w:rPr>
          <w:rFonts w:hint="default"/>
        </w:rPr>
      </w:pPr>
      <w:r>
        <w:rPr>
          <w:rFonts w:hint="eastAsia"/>
        </w:rPr>
        <w:t>　</w:t>
      </w:r>
      <w:sdt>
        <w:sdtPr>
          <w:rPr>
            <w:rFonts w:hint="eastAsia"/>
          </w:rPr>
          <w:id w:val="20483214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特別障害者（知的）に認定　　　　</w:t>
      </w:r>
      <w:sdt>
        <w:sdtPr>
          <w:rPr>
            <w:rFonts w:hint="eastAsia"/>
          </w:rPr>
          <w:id w:val="-10165640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特別障害者（身体）に認定</w:t>
      </w:r>
    </w:p>
    <w:p>
      <w:pPr>
        <w:pStyle w:val="0"/>
        <w:rPr>
          <w:rFonts w:hint="default"/>
        </w:rPr>
      </w:pPr>
      <w:r>
        <w:rPr>
          <w:rFonts w:hint="eastAsia"/>
        </w:rPr>
        <w:t>　</w:t>
      </w:r>
      <w:sdt>
        <w:sdtPr>
          <w:rPr>
            <w:rFonts w:hint="eastAsia"/>
          </w:rPr>
          <w:id w:val="-161951891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障害者（知的）に認定　　　　　　</w:t>
      </w:r>
      <w:sdt>
        <w:sdtPr>
          <w:rPr>
            <w:rFonts w:hint="eastAsia"/>
          </w:rPr>
          <w:id w:val="57254967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障害者（身体）に認定　　　　　　</w:t>
      </w:r>
      <w:sdt>
        <w:sdtPr>
          <w:rPr>
            <w:rFonts w:hint="eastAsia"/>
          </w:rPr>
          <w:id w:val="-195014672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認定しない</w:t>
      </w:r>
    </w:p>
    <w:p>
      <w:pPr>
        <w:pStyle w:val="0"/>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0"/>
        <w:gridCol w:w="1260"/>
        <w:gridCol w:w="3334"/>
        <w:gridCol w:w="236"/>
        <w:gridCol w:w="840"/>
        <w:gridCol w:w="840"/>
        <w:gridCol w:w="840"/>
        <w:gridCol w:w="840"/>
      </w:tblGrid>
      <w:tr>
        <w:trPr>
          <w:trHeight w:val="340" w:hRule="exact"/>
        </w:trPr>
        <w:tc>
          <w:tcPr>
            <w:tcW w:w="840" w:type="dxa"/>
            <w:shd w:val="clear" w:color="auto" w:fill="auto"/>
            <w:vAlign w:val="top"/>
          </w:tcPr>
          <w:p>
            <w:pPr>
              <w:pStyle w:val="0"/>
              <w:jc w:val="center"/>
              <w:rPr>
                <w:rFonts w:hint="default"/>
              </w:rPr>
            </w:pPr>
            <w:r>
              <w:rPr>
                <w:rFonts w:hint="eastAsia"/>
              </w:rPr>
              <w:t>受付</w:t>
            </w:r>
          </w:p>
        </w:tc>
        <w:tc>
          <w:tcPr>
            <w:tcW w:w="12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00" w:lineRule="exact"/>
              <w:jc w:val="center"/>
              <w:rPr>
                <w:rFonts w:hint="default"/>
                <w:w w:val="80"/>
                <w:sz w:val="16"/>
              </w:rPr>
            </w:pPr>
            <w:r>
              <w:rPr>
                <w:rFonts w:hint="eastAsia"/>
                <w:w w:val="80"/>
                <w:sz w:val="16"/>
              </w:rPr>
              <w:t>申請者の身分を確認する書類</w:t>
            </w:r>
          </w:p>
        </w:tc>
        <w:tc>
          <w:tcPr>
            <w:tcW w:w="33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40" w:lineRule="exact"/>
              <w:rPr>
                <w:rFonts w:hint="default"/>
                <w:w w:val="80"/>
                <w:sz w:val="16"/>
              </w:rPr>
            </w:pPr>
            <w:r>
              <w:rPr>
                <w:rFonts w:hint="eastAsia"/>
                <w:w w:val="80"/>
                <w:sz w:val="16"/>
              </w:rPr>
              <w:t>・介護保険被保険者証　・医療保険証　・運転免許証</w:t>
            </w:r>
          </w:p>
          <w:p>
            <w:pPr>
              <w:pStyle w:val="0"/>
              <w:spacing w:line="240" w:lineRule="exact"/>
              <w:rPr>
                <w:rFonts w:hint="default"/>
                <w:sz w:val="16"/>
              </w:rPr>
            </w:pPr>
            <w:r>
              <w:rPr>
                <w:rFonts w:hint="eastAsia"/>
                <w:w w:val="80"/>
                <w:sz w:val="16"/>
              </w:rPr>
              <w:t>・その他（　　　　　　　　　　　　　　　　　　　）</w:t>
            </w:r>
          </w:p>
        </w:tc>
        <w:tc>
          <w:tcPr>
            <w:tcW w:w="236" w:type="dxa"/>
            <w:vMerge w:val="restart"/>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p>
        </w:tc>
        <w:tc>
          <w:tcPr>
            <w:tcW w:w="840" w:type="dxa"/>
            <w:shd w:val="clear" w:color="auto" w:fill="auto"/>
            <w:vAlign w:val="top"/>
          </w:tcPr>
          <w:p>
            <w:pPr>
              <w:pStyle w:val="0"/>
              <w:jc w:val="center"/>
              <w:rPr>
                <w:rFonts w:hint="default"/>
              </w:rPr>
            </w:pPr>
            <w:r>
              <w:rPr>
                <w:rFonts w:hint="eastAsia"/>
              </w:rPr>
              <w:t>起案</w:t>
            </w:r>
          </w:p>
        </w:tc>
        <w:tc>
          <w:tcPr>
            <w:tcW w:w="840" w:type="dxa"/>
            <w:shd w:val="clear" w:color="auto" w:fill="auto"/>
            <w:vAlign w:val="top"/>
          </w:tcPr>
          <w:p>
            <w:pPr>
              <w:pStyle w:val="0"/>
              <w:jc w:val="center"/>
              <w:rPr>
                <w:rFonts w:hint="default"/>
              </w:rPr>
            </w:pPr>
            <w:r>
              <w:rPr>
                <w:rFonts w:hint="eastAsia"/>
              </w:rPr>
              <w:t>担当</w:t>
            </w:r>
          </w:p>
        </w:tc>
        <w:tc>
          <w:tcPr>
            <w:tcW w:w="840" w:type="dxa"/>
            <w:shd w:val="clear" w:color="auto" w:fill="auto"/>
            <w:vAlign w:val="top"/>
          </w:tcPr>
          <w:p>
            <w:pPr>
              <w:pStyle w:val="0"/>
              <w:jc w:val="center"/>
              <w:rPr>
                <w:rFonts w:hint="default"/>
              </w:rPr>
            </w:pPr>
            <w:r>
              <w:rPr>
                <w:rFonts w:hint="eastAsia"/>
              </w:rPr>
              <w:t>主査</w:t>
            </w:r>
          </w:p>
        </w:tc>
        <w:tc>
          <w:tcPr>
            <w:tcW w:w="840" w:type="dxa"/>
            <w:shd w:val="clear" w:color="auto" w:fill="auto"/>
            <w:vAlign w:val="top"/>
          </w:tcPr>
          <w:p>
            <w:pPr>
              <w:pStyle w:val="0"/>
              <w:jc w:val="center"/>
              <w:rPr>
                <w:rFonts w:hint="default"/>
              </w:rPr>
            </w:pPr>
            <w:r>
              <w:rPr>
                <w:rFonts w:hint="eastAsia"/>
              </w:rPr>
              <w:t>課長</w:t>
            </w:r>
          </w:p>
        </w:tc>
      </w:tr>
      <w:tr>
        <w:trPr>
          <w:trHeight w:val="170" w:hRule="exact"/>
        </w:trPr>
        <w:tc>
          <w:tcPr>
            <w:tcW w:w="840" w:type="dxa"/>
            <w:vMerge w:val="restart"/>
            <w:shd w:val="clear" w:color="auto" w:fill="auto"/>
            <w:vAlign w:val="top"/>
          </w:tcPr>
          <w:p>
            <w:pPr>
              <w:pStyle w:val="0"/>
              <w:rPr>
                <w:rFonts w:hint="default"/>
              </w:rPr>
            </w:pPr>
          </w:p>
        </w:tc>
        <w:tc>
          <w:tcPr>
            <w:tcW w:w="1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w w:val="80"/>
              </w:rPr>
            </w:pPr>
          </w:p>
        </w:tc>
        <w:tc>
          <w:tcPr>
            <w:tcW w:w="33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00" w:lineRule="exact"/>
              <w:rPr>
                <w:rFonts w:hint="default"/>
                <w:sz w:val="16"/>
              </w:rPr>
            </w:pPr>
          </w:p>
        </w:tc>
        <w:tc>
          <w:tcPr>
            <w:tcW w:w="236" w:type="dxa"/>
            <w:vMerge w:val="continue"/>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p>
        </w:tc>
        <w:tc>
          <w:tcPr>
            <w:tcW w:w="840" w:type="dxa"/>
            <w:vMerge w:val="restart"/>
            <w:shd w:val="clear" w:color="auto" w:fill="auto"/>
            <w:vAlign w:val="top"/>
          </w:tcPr>
          <w:p>
            <w:pPr>
              <w:pStyle w:val="0"/>
              <w:rPr>
                <w:rFonts w:hint="default"/>
              </w:rPr>
            </w:pPr>
          </w:p>
        </w:tc>
        <w:tc>
          <w:tcPr>
            <w:tcW w:w="840" w:type="dxa"/>
            <w:vMerge w:val="restart"/>
            <w:shd w:val="clear" w:color="auto" w:fill="auto"/>
            <w:vAlign w:val="top"/>
          </w:tcPr>
          <w:p>
            <w:pPr>
              <w:pStyle w:val="0"/>
              <w:rPr>
                <w:rFonts w:hint="default"/>
              </w:rPr>
            </w:pPr>
          </w:p>
        </w:tc>
        <w:tc>
          <w:tcPr>
            <w:tcW w:w="840" w:type="dxa"/>
            <w:vMerge w:val="restart"/>
            <w:shd w:val="clear" w:color="auto" w:fill="auto"/>
            <w:vAlign w:val="top"/>
          </w:tcPr>
          <w:p>
            <w:pPr>
              <w:pStyle w:val="0"/>
              <w:rPr>
                <w:rFonts w:hint="default"/>
              </w:rPr>
            </w:pPr>
          </w:p>
        </w:tc>
        <w:tc>
          <w:tcPr>
            <w:tcW w:w="840" w:type="dxa"/>
            <w:vMerge w:val="restart"/>
            <w:shd w:val="clear" w:color="auto" w:fill="auto"/>
            <w:vAlign w:val="top"/>
          </w:tcPr>
          <w:p>
            <w:pPr>
              <w:pStyle w:val="0"/>
              <w:rPr>
                <w:rFonts w:hint="default"/>
              </w:rPr>
            </w:pPr>
          </w:p>
        </w:tc>
      </w:tr>
      <w:tr>
        <w:trPr>
          <w:trHeight w:val="567" w:hRule="exact"/>
        </w:trPr>
        <w:tc>
          <w:tcPr>
            <w:tcW w:w="840" w:type="dxa"/>
            <w:vMerge w:val="continue"/>
            <w:shd w:val="clear" w:color="auto" w:fill="auto"/>
            <w:vAlign w:val="top"/>
          </w:tcPr>
          <w:p>
            <w:pPr>
              <w:pStyle w:val="0"/>
              <w:rPr>
                <w:rFonts w:hint="default"/>
              </w:rPr>
            </w:pPr>
          </w:p>
        </w:tc>
        <w:tc>
          <w:tcPr>
            <w:tcW w:w="126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00" w:lineRule="exact"/>
              <w:jc w:val="center"/>
              <w:rPr>
                <w:rFonts w:hint="default"/>
                <w:w w:val="80"/>
                <w:sz w:val="16"/>
              </w:rPr>
            </w:pPr>
            <w:r>
              <w:rPr>
                <w:rFonts w:hint="eastAsia"/>
                <w:w w:val="80"/>
                <w:sz w:val="16"/>
              </w:rPr>
              <w:t>対象者の身分を確認する書類</w:t>
            </w:r>
          </w:p>
        </w:tc>
        <w:tc>
          <w:tcPr>
            <w:tcW w:w="33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40" w:lineRule="exact"/>
              <w:rPr>
                <w:rFonts w:hint="default"/>
                <w:w w:val="80"/>
                <w:sz w:val="16"/>
              </w:rPr>
            </w:pPr>
            <w:r>
              <w:rPr>
                <w:rFonts w:hint="eastAsia"/>
                <w:w w:val="80"/>
                <w:sz w:val="16"/>
              </w:rPr>
              <w:t>・介護保険被保険者証　・医療保険証　・運転免許証</w:t>
            </w:r>
          </w:p>
          <w:p>
            <w:pPr>
              <w:pStyle w:val="0"/>
              <w:spacing w:line="240" w:lineRule="exact"/>
              <w:rPr>
                <w:rFonts w:hint="default"/>
                <w:sz w:val="16"/>
              </w:rPr>
            </w:pPr>
            <w:r>
              <w:rPr>
                <w:rFonts w:hint="eastAsia"/>
                <w:w w:val="80"/>
                <w:sz w:val="16"/>
              </w:rPr>
              <w:t>・その他（　　　　　　　　　　　　　　　　　　　）</w:t>
            </w:r>
          </w:p>
        </w:tc>
        <w:tc>
          <w:tcPr>
            <w:tcW w:w="236"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rPr>
            </w:pPr>
          </w:p>
        </w:tc>
        <w:tc>
          <w:tcPr>
            <w:tcW w:w="840" w:type="dxa"/>
            <w:vMerge w:val="continue"/>
            <w:shd w:val="clear" w:color="auto" w:fill="auto"/>
            <w:vAlign w:val="top"/>
          </w:tcPr>
          <w:p>
            <w:pPr>
              <w:pStyle w:val="0"/>
              <w:rPr>
                <w:rFonts w:hint="default"/>
              </w:rPr>
            </w:pPr>
          </w:p>
        </w:tc>
        <w:tc>
          <w:tcPr>
            <w:tcW w:w="840" w:type="dxa"/>
            <w:vMerge w:val="continue"/>
            <w:shd w:val="clear" w:color="auto" w:fill="auto"/>
            <w:vAlign w:val="top"/>
          </w:tcPr>
          <w:p>
            <w:pPr>
              <w:pStyle w:val="0"/>
              <w:rPr>
                <w:rFonts w:hint="default"/>
              </w:rPr>
            </w:pPr>
          </w:p>
        </w:tc>
        <w:tc>
          <w:tcPr>
            <w:tcW w:w="840" w:type="dxa"/>
            <w:vMerge w:val="continue"/>
            <w:shd w:val="clear" w:color="auto" w:fill="auto"/>
            <w:vAlign w:val="top"/>
          </w:tcPr>
          <w:p>
            <w:pPr>
              <w:pStyle w:val="0"/>
              <w:rPr>
                <w:rFonts w:hint="default"/>
              </w:rPr>
            </w:pPr>
          </w:p>
        </w:tc>
        <w:tc>
          <w:tcPr>
            <w:tcW w:w="840" w:type="dxa"/>
            <w:vMerge w:val="continue"/>
            <w:shd w:val="clear" w:color="auto" w:fill="auto"/>
            <w:vAlign w:val="top"/>
          </w:tcPr>
          <w:p>
            <w:pPr>
              <w:pStyle w:val="0"/>
              <w:rPr>
                <w:rFonts w:hint="default"/>
              </w:rPr>
            </w:pPr>
          </w:p>
        </w:tc>
      </w:tr>
    </w:tbl>
    <w:p>
      <w:pPr>
        <w:pStyle w:val="0"/>
        <w:widowControl w:val="1"/>
        <w:jc w:val="left"/>
        <w:rPr>
          <w:rFonts w:hint="default"/>
        </w:rPr>
      </w:pPr>
      <w:r>
        <w:rPr>
          <w:rFonts w:hint="default"/>
        </w:rPr>
        <w:br w:type="page"/>
      </w:r>
    </w:p>
    <w:p>
      <w:pPr>
        <w:pStyle w:val="0"/>
        <w:rPr>
          <w:rFonts w:hint="default"/>
        </w:rPr>
      </w:pPr>
    </w:p>
    <w:p>
      <w:pPr>
        <w:pStyle w:val="0"/>
        <w:jc w:val="center"/>
        <w:rPr>
          <w:rFonts w:hint="default"/>
          <w:sz w:val="28"/>
        </w:rPr>
      </w:pPr>
      <w:r>
        <w:rPr>
          <w:rFonts w:hint="eastAsia"/>
          <w:sz w:val="28"/>
        </w:rPr>
        <w:t>精神の状況確認表（障害者控除対象者認定用）</w:t>
      </w:r>
    </w:p>
    <w:p>
      <w:pPr>
        <w:pStyle w:val="0"/>
        <w:rPr>
          <w:rFonts w:hint="default"/>
          <w:sz w:val="28"/>
        </w:rPr>
      </w:pPr>
    </w:p>
    <w:p>
      <w:pPr>
        <w:pStyle w:val="0"/>
        <w:wordWrap w:val="0"/>
        <w:jc w:val="right"/>
        <w:rPr>
          <w:rFonts w:hint="default"/>
        </w:rPr>
      </w:pPr>
      <w:r>
        <w:rPr>
          <w:rFonts w:hint="eastAsia"/>
        </w:rPr>
        <w:t>令和　　年１２月３１日現在の状況</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70"/>
        <w:gridCol w:w="7560"/>
      </w:tblGrid>
      <w:tr>
        <w:trPr>
          <w:trHeight w:val="440" w:hRule="atLeast"/>
        </w:trPr>
        <w:tc>
          <w:tcPr>
            <w:tcW w:w="9030" w:type="dxa"/>
            <w:gridSpan w:val="2"/>
            <w:shd w:val="clear" w:color="auto" w:fill="auto"/>
            <w:vAlign w:val="center"/>
          </w:tcPr>
          <w:p>
            <w:pPr>
              <w:pStyle w:val="0"/>
              <w:jc w:val="center"/>
              <w:rPr>
                <w:rFonts w:hint="default"/>
                <w:sz w:val="24"/>
              </w:rPr>
            </w:pPr>
            <w:r>
              <w:rPr>
                <w:rFonts w:hint="eastAsia"/>
                <w:sz w:val="24"/>
              </w:rPr>
              <w:t>精神の状況（該当項目の番号に○をつけること）</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記憶障害</w:t>
            </w:r>
          </w:p>
        </w:tc>
        <w:tc>
          <w:tcPr>
            <w:tcW w:w="7560" w:type="dxa"/>
            <w:shd w:val="clear" w:color="auto" w:fill="auto"/>
            <w:vAlign w:val="center"/>
          </w:tcPr>
          <w:p>
            <w:pPr>
              <w:pStyle w:val="0"/>
              <w:rPr>
                <w:rFonts w:hint="default" w:eastAsia="HG丸ｺﾞｼｯｸM-PRO"/>
                <w:sz w:val="24"/>
              </w:rPr>
            </w:pPr>
            <w:r>
              <w:rPr>
                <w:rFonts w:hint="eastAsia"/>
                <w:sz w:val="24"/>
              </w:rPr>
              <w:t>１　物忘れ、置き忘れが目立つ。</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最近の出来事がわからない。</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自分の名前がわからない。寸前のことも忘れる。</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失見当</w:t>
            </w:r>
          </w:p>
        </w:tc>
        <w:tc>
          <w:tcPr>
            <w:tcW w:w="7560" w:type="dxa"/>
            <w:shd w:val="clear" w:color="auto" w:fill="auto"/>
            <w:vAlign w:val="center"/>
          </w:tcPr>
          <w:p>
            <w:pPr>
              <w:pStyle w:val="0"/>
              <w:ind w:left="480" w:hanging="480" w:hangingChars="200"/>
              <w:rPr>
                <w:rFonts w:hint="default" w:eastAsia="HG丸ｺﾞｼｯｸM-PRO"/>
                <w:sz w:val="24"/>
              </w:rPr>
            </w:pPr>
            <w:r>
              <w:rPr>
                <w:rFonts w:hint="eastAsia"/>
                <w:sz w:val="24"/>
              </w:rPr>
              <w:t>１　異なった環境におかれると一時的にどこにいるのかわからなくなる。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時々自分の部屋がどこにあるのかわからない。</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自分の部屋がわからない。</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攻撃的行為</w:t>
            </w:r>
          </w:p>
        </w:tc>
        <w:tc>
          <w:tcPr>
            <w:tcW w:w="7560" w:type="dxa"/>
            <w:shd w:val="clear" w:color="auto" w:fill="auto"/>
            <w:vAlign w:val="center"/>
          </w:tcPr>
          <w:p>
            <w:pPr>
              <w:pStyle w:val="0"/>
              <w:rPr>
                <w:rFonts w:hint="default" w:eastAsia="HG丸ｺﾞｼｯｸM-PRO"/>
                <w:sz w:val="24"/>
              </w:rPr>
            </w:pPr>
            <w:r>
              <w:rPr>
                <w:rFonts w:hint="eastAsia"/>
                <w:sz w:val="24"/>
              </w:rPr>
              <w:t>１　攻撃的な言動を吐く。</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乱暴な振る舞いを行う。</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他人に暴力をふるう。</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自傷行為</w:t>
            </w:r>
          </w:p>
        </w:tc>
        <w:tc>
          <w:tcPr>
            <w:tcW w:w="7560" w:type="dxa"/>
            <w:shd w:val="clear" w:color="auto" w:fill="auto"/>
            <w:vAlign w:val="center"/>
          </w:tcPr>
          <w:p>
            <w:pPr>
              <w:pStyle w:val="0"/>
              <w:rPr>
                <w:rFonts w:hint="default" w:eastAsia="HG丸ｺﾞｼｯｸM-PRO"/>
                <w:sz w:val="24"/>
              </w:rPr>
            </w:pPr>
            <w:r>
              <w:rPr>
                <w:rFonts w:hint="eastAsia"/>
                <w:sz w:val="24"/>
              </w:rPr>
              <w:t>１　自分の衣服を裂く、破く。</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自分の身体を傷つける。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自殺を図る。</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火の扱い</w:t>
            </w:r>
          </w:p>
        </w:tc>
        <w:tc>
          <w:tcPr>
            <w:tcW w:w="7560" w:type="dxa"/>
            <w:shd w:val="clear" w:color="auto" w:fill="auto"/>
            <w:vAlign w:val="center"/>
          </w:tcPr>
          <w:p>
            <w:pPr>
              <w:pStyle w:val="0"/>
              <w:rPr>
                <w:rFonts w:hint="default" w:eastAsia="HG丸ｺﾞｼｯｸM-PRO"/>
                <w:sz w:val="24"/>
              </w:rPr>
            </w:pPr>
            <w:r>
              <w:rPr>
                <w:rFonts w:hint="eastAsia"/>
                <w:sz w:val="24"/>
              </w:rPr>
              <w:t>１　火の不始末をすることがある。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火の不始末が時々ある。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火の扱いができない。</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徘徊</w:t>
            </w:r>
          </w:p>
        </w:tc>
        <w:tc>
          <w:tcPr>
            <w:tcW w:w="7560" w:type="dxa"/>
            <w:shd w:val="clear" w:color="auto" w:fill="auto"/>
            <w:vAlign w:val="center"/>
          </w:tcPr>
          <w:p>
            <w:pPr>
              <w:pStyle w:val="0"/>
              <w:rPr>
                <w:rFonts w:hint="default" w:eastAsia="HG丸ｺﾞｼｯｸM-PRO"/>
                <w:sz w:val="24"/>
              </w:rPr>
            </w:pPr>
            <w:r>
              <w:rPr>
                <w:rFonts w:hint="eastAsia"/>
                <w:sz w:val="24"/>
              </w:rPr>
              <w:t>１　時々部屋内でうろうろする。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家中をあてもなく歩きまわる。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屋外をあてもなく歩きまわる。</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不穏興奮</w:t>
            </w:r>
          </w:p>
        </w:tc>
        <w:tc>
          <w:tcPr>
            <w:tcW w:w="7560" w:type="dxa"/>
            <w:shd w:val="clear" w:color="auto" w:fill="auto"/>
            <w:vAlign w:val="center"/>
          </w:tcPr>
          <w:p>
            <w:pPr>
              <w:pStyle w:val="0"/>
              <w:rPr>
                <w:rFonts w:hint="default" w:eastAsia="HG丸ｺﾞｼｯｸM-PRO"/>
                <w:sz w:val="24"/>
              </w:rPr>
            </w:pPr>
            <w:r>
              <w:rPr>
                <w:rFonts w:hint="eastAsia"/>
                <w:sz w:val="24"/>
              </w:rPr>
              <w:t>１　ときには興奮し騒ぎ立てる。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しばしば興奮し騒ぎ立てる。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いつも興奮している。</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不潔行為</w:t>
            </w:r>
          </w:p>
        </w:tc>
        <w:tc>
          <w:tcPr>
            <w:tcW w:w="7560" w:type="dxa"/>
            <w:shd w:val="clear" w:color="auto" w:fill="auto"/>
            <w:vAlign w:val="center"/>
          </w:tcPr>
          <w:p>
            <w:pPr>
              <w:pStyle w:val="0"/>
              <w:rPr>
                <w:rFonts w:hint="default" w:eastAsia="HG丸ｺﾞｼｯｸM-PRO"/>
                <w:sz w:val="24"/>
              </w:rPr>
            </w:pPr>
            <w:r>
              <w:rPr>
                <w:rFonts w:hint="eastAsia"/>
                <w:sz w:val="24"/>
              </w:rPr>
              <w:t>１　衣服等を汚す。</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２　場所をかまわず放尿、排便をする。</w:t>
            </w:r>
          </w:p>
        </w:tc>
      </w:tr>
      <w:tr>
        <w:trPr>
          <w:trHeight w:val="440" w:hRule="atLeast"/>
        </w:trPr>
        <w:tc>
          <w:tcPr>
            <w:tcW w:w="1470" w:type="dxa"/>
            <w:vMerge w:val="continue"/>
            <w:shd w:val="clear" w:color="auto" w:fill="auto"/>
            <w:vAlign w:val="center"/>
          </w:tcPr>
          <w:p>
            <w:pPr>
              <w:pStyle w:val="0"/>
              <w:jc w:val="center"/>
              <w:rPr>
                <w:rFonts w:hint="default"/>
                <w:sz w:val="24"/>
              </w:rPr>
            </w:pPr>
          </w:p>
        </w:tc>
        <w:tc>
          <w:tcPr>
            <w:tcW w:w="7560" w:type="dxa"/>
            <w:shd w:val="clear" w:color="auto" w:fill="auto"/>
            <w:vAlign w:val="center"/>
          </w:tcPr>
          <w:p>
            <w:pPr>
              <w:pStyle w:val="0"/>
              <w:rPr>
                <w:rFonts w:hint="default" w:eastAsia="HG丸ｺﾞｼｯｸM-PRO"/>
                <w:sz w:val="24"/>
              </w:rPr>
            </w:pPr>
            <w:r>
              <w:rPr>
                <w:rFonts w:hint="eastAsia"/>
                <w:sz w:val="24"/>
              </w:rPr>
              <w:t>３　糞尿をもてあそぶ。</w:t>
            </w:r>
          </w:p>
        </w:tc>
      </w:tr>
      <w:tr>
        <w:trPr>
          <w:trHeight w:val="440" w:hRule="atLeast"/>
        </w:trPr>
        <w:tc>
          <w:tcPr>
            <w:tcW w:w="1470" w:type="dxa"/>
            <w:vMerge w:val="restart"/>
            <w:shd w:val="clear" w:color="auto" w:fill="auto"/>
            <w:vAlign w:val="center"/>
          </w:tcPr>
          <w:p>
            <w:pPr>
              <w:pStyle w:val="0"/>
              <w:jc w:val="center"/>
              <w:rPr>
                <w:rFonts w:hint="default"/>
                <w:sz w:val="24"/>
              </w:rPr>
            </w:pPr>
            <w:r>
              <w:rPr>
                <w:rFonts w:hint="eastAsia"/>
                <w:sz w:val="24"/>
              </w:rPr>
              <w:t>失禁</w:t>
            </w:r>
          </w:p>
        </w:tc>
        <w:tc>
          <w:tcPr>
            <w:tcW w:w="7560" w:type="dxa"/>
            <w:shd w:val="clear" w:color="auto" w:fill="auto"/>
            <w:vAlign w:val="center"/>
          </w:tcPr>
          <w:p>
            <w:pPr>
              <w:pStyle w:val="0"/>
              <w:rPr>
                <w:rFonts w:hint="default" w:eastAsia="HG丸ｺﾞｼｯｸM-PRO"/>
                <w:sz w:val="24"/>
              </w:rPr>
            </w:pPr>
            <w:r>
              <w:rPr>
                <w:rFonts w:hint="eastAsia"/>
                <w:sz w:val="24"/>
              </w:rPr>
              <w:t>１　誘導すれば自分で便所にいく。</w:t>
            </w:r>
          </w:p>
        </w:tc>
      </w:tr>
      <w:tr>
        <w:trPr>
          <w:trHeight w:val="440" w:hRule="atLeast"/>
        </w:trPr>
        <w:tc>
          <w:tcPr>
            <w:tcW w:w="1470" w:type="dxa"/>
            <w:vMerge w:val="continue"/>
            <w:shd w:val="clear" w:color="auto" w:fill="auto"/>
            <w:vAlign w:val="top"/>
          </w:tcPr>
          <w:p>
            <w:pPr>
              <w:pStyle w:val="0"/>
              <w:rPr>
                <w:rFonts w:hint="default" w:eastAsia="HG丸ｺﾞｼｯｸM-PRO"/>
              </w:rPr>
            </w:pPr>
          </w:p>
        </w:tc>
        <w:tc>
          <w:tcPr>
            <w:tcW w:w="7560" w:type="dxa"/>
            <w:shd w:val="clear" w:color="auto" w:fill="auto"/>
            <w:vAlign w:val="center"/>
          </w:tcPr>
          <w:p>
            <w:pPr>
              <w:pStyle w:val="0"/>
              <w:rPr>
                <w:rFonts w:hint="default" w:eastAsia="HG丸ｺﾞｼｯｸM-PRO"/>
                <w:sz w:val="24"/>
              </w:rPr>
            </w:pPr>
            <w:r>
              <w:rPr>
                <w:rFonts w:hint="eastAsia"/>
                <w:sz w:val="24"/>
              </w:rPr>
              <w:t>２　時々失禁する。</w:t>
            </w:r>
          </w:p>
        </w:tc>
      </w:tr>
      <w:tr>
        <w:trPr>
          <w:trHeight w:val="440" w:hRule="atLeast"/>
        </w:trPr>
        <w:tc>
          <w:tcPr>
            <w:tcW w:w="1470" w:type="dxa"/>
            <w:vMerge w:val="continue"/>
            <w:shd w:val="clear" w:color="auto" w:fill="auto"/>
            <w:vAlign w:val="top"/>
          </w:tcPr>
          <w:p>
            <w:pPr>
              <w:pStyle w:val="0"/>
              <w:rPr>
                <w:rFonts w:hint="default" w:eastAsia="HG丸ｺﾞｼｯｸM-PRO"/>
              </w:rPr>
            </w:pPr>
          </w:p>
        </w:tc>
        <w:tc>
          <w:tcPr>
            <w:tcW w:w="7560" w:type="dxa"/>
            <w:shd w:val="clear" w:color="auto" w:fill="auto"/>
            <w:vAlign w:val="center"/>
          </w:tcPr>
          <w:p>
            <w:pPr>
              <w:pStyle w:val="0"/>
              <w:rPr>
                <w:rFonts w:hint="default" w:eastAsia="HG丸ｺﾞｼｯｸM-PRO"/>
                <w:sz w:val="24"/>
              </w:rPr>
            </w:pPr>
            <w:r>
              <w:rPr>
                <w:rFonts w:hint="eastAsia"/>
                <w:sz w:val="24"/>
              </w:rPr>
              <w:t>３　常に失禁する。</w:t>
            </w:r>
          </w:p>
        </w:tc>
      </w:tr>
    </w:tbl>
    <w:p>
      <w:pPr>
        <w:pStyle w:val="0"/>
        <w:rPr>
          <w:rFonts w:hint="default"/>
        </w:rPr>
      </w:pPr>
    </w:p>
    <w:sectPr>
      <w:pgSz w:w="11906" w:h="16838"/>
      <w:pgMar w:top="1134" w:right="1418" w:bottom="567" w:left="1418" w:header="851" w:footer="567" w:gutter="0"/>
      <w:cols w:space="720"/>
      <w:textDirection w:val="lrTb"/>
      <w:docGrid w:type="lines" w:linePitch="3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1</Words>
  <Characters>922</Characters>
  <Application>JUST Note</Application>
  <Lines>1203</Lines>
  <Paragraphs>79</Paragraphs>
  <Company>Omuta-City</Company>
  <CharactersWithSpaces>1205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年分申告用）</dc:title>
  <cp:lastModifiedBy>KAIG-U03</cp:lastModifiedBy>
  <cp:lastPrinted>2023-12-08T04:06:40Z</cp:lastPrinted>
  <dcterms:created xsi:type="dcterms:W3CDTF">2022-01-07T04:31:00Z</dcterms:created>
  <dcterms:modified xsi:type="dcterms:W3CDTF">2022-01-07T07:51:44Z</dcterms:modified>
  <cp:revision>10</cp:revision>
</cp:coreProperties>
</file>