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4AC4" w14:textId="77777777" w:rsidR="00BA0158" w:rsidRPr="00421935" w:rsidRDefault="00104F20" w:rsidP="00BA0158">
      <w:pPr>
        <w:jc w:val="center"/>
        <w:rPr>
          <w:sz w:val="24"/>
        </w:rPr>
      </w:pPr>
      <w:r w:rsidRPr="00421935">
        <w:rPr>
          <w:rFonts w:hint="eastAsia"/>
          <w:sz w:val="24"/>
        </w:rPr>
        <w:t>業　務　委　託　契　約　書</w:t>
      </w:r>
    </w:p>
    <w:p w14:paraId="23EAFCEC" w14:textId="77777777" w:rsidR="00104F20" w:rsidRPr="00421935" w:rsidRDefault="00104F20">
      <w:pPr>
        <w:rPr>
          <w:sz w:val="24"/>
        </w:rPr>
      </w:pPr>
    </w:p>
    <w:p w14:paraId="08F5BAA9" w14:textId="2E24D386" w:rsidR="00104F20" w:rsidRPr="00421935" w:rsidRDefault="00FE20B2">
      <w:pPr>
        <w:rPr>
          <w:sz w:val="22"/>
          <w:szCs w:val="22"/>
        </w:rPr>
      </w:pPr>
      <w:r w:rsidRPr="00421935">
        <w:rPr>
          <w:rFonts w:hint="eastAsia"/>
          <w:sz w:val="22"/>
          <w:szCs w:val="22"/>
        </w:rPr>
        <w:t xml:space="preserve">　大牟田市（以下「甲」という。）と</w:t>
      </w:r>
      <w:r w:rsidR="008D5FAE" w:rsidRPr="00421935">
        <w:rPr>
          <w:rFonts w:hint="eastAsia"/>
          <w:sz w:val="22"/>
          <w:szCs w:val="22"/>
        </w:rPr>
        <w:t xml:space="preserve">　　　　　</w:t>
      </w:r>
      <w:r w:rsidR="00104F20" w:rsidRPr="00421935">
        <w:rPr>
          <w:rFonts w:hint="eastAsia"/>
          <w:sz w:val="22"/>
          <w:szCs w:val="22"/>
        </w:rPr>
        <w:t>（以下「乙」という。）とは、</w:t>
      </w:r>
      <w:r w:rsidR="00397DBD" w:rsidRPr="00421935">
        <w:rPr>
          <w:rFonts w:hint="eastAsia"/>
          <w:sz w:val="22"/>
          <w:szCs w:val="22"/>
        </w:rPr>
        <w:t>大牟田市動物園デジタルサイネージ導入業務</w:t>
      </w:r>
      <w:r w:rsidR="00104F20" w:rsidRPr="00421935">
        <w:rPr>
          <w:rFonts w:hint="eastAsia"/>
          <w:sz w:val="22"/>
          <w:szCs w:val="22"/>
        </w:rPr>
        <w:t>の委託について、次のとおり契約を締結する。</w:t>
      </w:r>
    </w:p>
    <w:p w14:paraId="56069F77" w14:textId="77777777" w:rsidR="00104F20" w:rsidRPr="00421935" w:rsidRDefault="00104F20">
      <w:pPr>
        <w:rPr>
          <w:sz w:val="22"/>
          <w:szCs w:val="22"/>
        </w:rPr>
      </w:pPr>
    </w:p>
    <w:p w14:paraId="5720694D" w14:textId="77777777" w:rsidR="00104F20" w:rsidRPr="00421935" w:rsidRDefault="00104F20" w:rsidP="003C3943">
      <w:pPr>
        <w:ind w:firstLineChars="100" w:firstLine="220"/>
        <w:rPr>
          <w:sz w:val="22"/>
          <w:szCs w:val="22"/>
        </w:rPr>
      </w:pPr>
      <w:r w:rsidRPr="00421935">
        <w:rPr>
          <w:rFonts w:hint="eastAsia"/>
          <w:sz w:val="22"/>
          <w:szCs w:val="22"/>
        </w:rPr>
        <w:t>（目的）</w:t>
      </w:r>
    </w:p>
    <w:p w14:paraId="11749D58" w14:textId="0EDD2CC9" w:rsidR="00104F20" w:rsidRPr="00421935" w:rsidRDefault="003352ED" w:rsidP="003352ED">
      <w:pPr>
        <w:ind w:left="220" w:hangingChars="100" w:hanging="220"/>
        <w:rPr>
          <w:sz w:val="22"/>
          <w:szCs w:val="22"/>
        </w:rPr>
      </w:pPr>
      <w:r w:rsidRPr="00421935">
        <w:rPr>
          <w:rFonts w:hint="eastAsia"/>
          <w:sz w:val="22"/>
          <w:szCs w:val="22"/>
        </w:rPr>
        <w:t xml:space="preserve">第１条　</w:t>
      </w:r>
      <w:r w:rsidR="007E4640" w:rsidRPr="00421935">
        <w:rPr>
          <w:rFonts w:hint="eastAsia"/>
          <w:sz w:val="22"/>
          <w:szCs w:val="22"/>
        </w:rPr>
        <w:t>甲は、</w:t>
      </w:r>
      <w:r w:rsidR="00397DBD" w:rsidRPr="00421935">
        <w:rPr>
          <w:rFonts w:hint="eastAsia"/>
          <w:sz w:val="22"/>
          <w:szCs w:val="22"/>
        </w:rPr>
        <w:t>大牟田市動物園デジタルサイネージ導入業務</w:t>
      </w:r>
      <w:r w:rsidR="00065D58" w:rsidRPr="00421935">
        <w:rPr>
          <w:rFonts w:hint="eastAsia"/>
          <w:sz w:val="22"/>
          <w:szCs w:val="22"/>
        </w:rPr>
        <w:t>（</w:t>
      </w:r>
      <w:r w:rsidR="00593EBD" w:rsidRPr="00421935">
        <w:rPr>
          <w:rFonts w:hint="eastAsia"/>
          <w:sz w:val="22"/>
          <w:szCs w:val="22"/>
        </w:rPr>
        <w:t>以下「業務</w:t>
      </w:r>
      <w:r w:rsidR="00104F20" w:rsidRPr="00421935">
        <w:rPr>
          <w:rFonts w:hint="eastAsia"/>
          <w:sz w:val="22"/>
          <w:szCs w:val="22"/>
        </w:rPr>
        <w:t>」という。）</w:t>
      </w:r>
      <w:r w:rsidR="00593EBD" w:rsidRPr="00421935">
        <w:rPr>
          <w:rFonts w:hint="eastAsia"/>
          <w:sz w:val="22"/>
          <w:szCs w:val="22"/>
        </w:rPr>
        <w:t>を乙に委託し、</w:t>
      </w:r>
      <w:r w:rsidR="00046433" w:rsidRPr="00421935">
        <w:rPr>
          <w:rFonts w:hint="eastAsia"/>
          <w:sz w:val="22"/>
          <w:szCs w:val="22"/>
        </w:rPr>
        <w:t>乙はこれを受託する。</w:t>
      </w:r>
    </w:p>
    <w:p w14:paraId="41C501CD" w14:textId="77777777" w:rsidR="00104F20" w:rsidRPr="00421935" w:rsidRDefault="00104F20" w:rsidP="003C3943">
      <w:pPr>
        <w:ind w:firstLineChars="100" w:firstLine="220"/>
        <w:rPr>
          <w:sz w:val="22"/>
          <w:szCs w:val="22"/>
        </w:rPr>
      </w:pPr>
      <w:r w:rsidRPr="00421935">
        <w:rPr>
          <w:rFonts w:hint="eastAsia"/>
          <w:sz w:val="22"/>
          <w:szCs w:val="22"/>
        </w:rPr>
        <w:t>（委託期間）</w:t>
      </w:r>
    </w:p>
    <w:p w14:paraId="3DE2DE3A" w14:textId="653ECC59" w:rsidR="004734D0" w:rsidRPr="00421935" w:rsidRDefault="003352ED" w:rsidP="003352ED">
      <w:pPr>
        <w:ind w:left="220" w:hangingChars="100" w:hanging="220"/>
        <w:rPr>
          <w:sz w:val="22"/>
          <w:szCs w:val="22"/>
        </w:rPr>
      </w:pPr>
      <w:r w:rsidRPr="00421935">
        <w:rPr>
          <w:rFonts w:hint="eastAsia"/>
          <w:sz w:val="22"/>
          <w:szCs w:val="22"/>
        </w:rPr>
        <w:t xml:space="preserve">第２条　</w:t>
      </w:r>
      <w:r w:rsidR="00F93F0C" w:rsidRPr="00421935">
        <w:rPr>
          <w:rFonts w:hint="eastAsia"/>
          <w:sz w:val="22"/>
          <w:szCs w:val="22"/>
        </w:rPr>
        <w:t>業務の委託期間は、</w:t>
      </w:r>
      <w:r w:rsidR="0001296A" w:rsidRPr="00421935">
        <w:rPr>
          <w:rFonts w:hint="eastAsia"/>
          <w:sz w:val="22"/>
          <w:szCs w:val="22"/>
        </w:rPr>
        <w:t>令和８年２月　日</w:t>
      </w:r>
      <w:r w:rsidR="00397DBD" w:rsidRPr="00421935">
        <w:rPr>
          <w:rFonts w:hint="eastAsia"/>
          <w:sz w:val="22"/>
          <w:szCs w:val="22"/>
        </w:rPr>
        <w:t>から令和</w:t>
      </w:r>
      <w:r w:rsidR="0001296A" w:rsidRPr="00421935">
        <w:rPr>
          <w:rFonts w:hint="eastAsia"/>
          <w:sz w:val="22"/>
          <w:szCs w:val="22"/>
        </w:rPr>
        <w:t>８</w:t>
      </w:r>
      <w:r w:rsidR="00397DBD" w:rsidRPr="00421935">
        <w:rPr>
          <w:rFonts w:hint="eastAsia"/>
          <w:sz w:val="22"/>
          <w:szCs w:val="22"/>
        </w:rPr>
        <w:t>年</w:t>
      </w:r>
      <w:r w:rsidR="0001296A" w:rsidRPr="00421935">
        <w:rPr>
          <w:rFonts w:hint="eastAsia"/>
          <w:sz w:val="22"/>
          <w:szCs w:val="22"/>
        </w:rPr>
        <w:t>３</w:t>
      </w:r>
      <w:r w:rsidR="00397DBD" w:rsidRPr="00421935">
        <w:rPr>
          <w:rFonts w:hint="eastAsia"/>
          <w:sz w:val="22"/>
          <w:szCs w:val="22"/>
        </w:rPr>
        <w:t>月</w:t>
      </w:r>
      <w:r w:rsidR="0001296A" w:rsidRPr="00421935">
        <w:rPr>
          <w:rFonts w:hint="eastAsia"/>
          <w:sz w:val="22"/>
          <w:szCs w:val="22"/>
        </w:rPr>
        <w:t>１９</w:t>
      </w:r>
      <w:r w:rsidR="00397DBD" w:rsidRPr="00421935">
        <w:rPr>
          <w:rFonts w:hint="eastAsia"/>
          <w:sz w:val="22"/>
          <w:szCs w:val="22"/>
        </w:rPr>
        <w:t>日</w:t>
      </w:r>
      <w:r w:rsidR="005E28C3" w:rsidRPr="00421935">
        <w:rPr>
          <w:rFonts w:hint="eastAsia"/>
          <w:sz w:val="22"/>
          <w:szCs w:val="22"/>
        </w:rPr>
        <w:t>までとする。</w:t>
      </w:r>
    </w:p>
    <w:p w14:paraId="43743F39" w14:textId="77777777" w:rsidR="00104F20" w:rsidRPr="00421935" w:rsidRDefault="00104F20" w:rsidP="003C3943">
      <w:pPr>
        <w:ind w:firstLineChars="100" w:firstLine="220"/>
        <w:rPr>
          <w:sz w:val="22"/>
          <w:szCs w:val="22"/>
        </w:rPr>
      </w:pPr>
      <w:r w:rsidRPr="00421935">
        <w:rPr>
          <w:rFonts w:hint="eastAsia"/>
          <w:sz w:val="22"/>
          <w:szCs w:val="22"/>
        </w:rPr>
        <w:t>（委託料）</w:t>
      </w:r>
    </w:p>
    <w:p w14:paraId="5DAA339D" w14:textId="6A49EFFC" w:rsidR="00104F20" w:rsidRPr="00421935" w:rsidRDefault="00104F20" w:rsidP="003352ED">
      <w:pPr>
        <w:ind w:left="220" w:hangingChars="100" w:hanging="220"/>
        <w:rPr>
          <w:sz w:val="22"/>
          <w:szCs w:val="22"/>
        </w:rPr>
      </w:pPr>
      <w:r w:rsidRPr="00421935">
        <w:rPr>
          <w:rFonts w:hint="eastAsia"/>
          <w:sz w:val="22"/>
          <w:szCs w:val="22"/>
        </w:rPr>
        <w:t>第３条　業務の委託</w:t>
      </w:r>
      <w:r w:rsidR="00982103" w:rsidRPr="00421935">
        <w:rPr>
          <w:rFonts w:hint="eastAsia"/>
          <w:sz w:val="22"/>
          <w:szCs w:val="22"/>
        </w:rPr>
        <w:t>料</w:t>
      </w:r>
      <w:r w:rsidR="005E28C3" w:rsidRPr="00421935">
        <w:rPr>
          <w:rFonts w:hint="eastAsia"/>
          <w:sz w:val="22"/>
          <w:szCs w:val="22"/>
        </w:rPr>
        <w:t>（以下「委託料」という。）は、金</w:t>
      </w:r>
      <w:r w:rsidR="008D5FAE" w:rsidRPr="00421935">
        <w:rPr>
          <w:rFonts w:hint="eastAsia"/>
          <w:sz w:val="22"/>
          <w:szCs w:val="22"/>
        </w:rPr>
        <w:t xml:space="preserve">　　　　　</w:t>
      </w:r>
      <w:r w:rsidR="001205BF" w:rsidRPr="00421935">
        <w:rPr>
          <w:rFonts w:hint="eastAsia"/>
          <w:sz w:val="22"/>
          <w:szCs w:val="22"/>
        </w:rPr>
        <w:t>（</w:t>
      </w:r>
      <w:r w:rsidR="000734BA" w:rsidRPr="00421935">
        <w:rPr>
          <w:rFonts w:hint="eastAsia"/>
          <w:sz w:val="22"/>
          <w:szCs w:val="22"/>
        </w:rPr>
        <w:t>消費税及び地方消費税の額</w:t>
      </w:r>
      <w:r w:rsidR="008D5FAE" w:rsidRPr="00421935">
        <w:rPr>
          <w:rFonts w:hint="eastAsia"/>
          <w:sz w:val="22"/>
          <w:szCs w:val="22"/>
        </w:rPr>
        <w:t xml:space="preserve">　　　　　</w:t>
      </w:r>
      <w:r w:rsidR="00051FE0" w:rsidRPr="00421935">
        <w:rPr>
          <w:rFonts w:hint="eastAsia"/>
          <w:sz w:val="22"/>
          <w:szCs w:val="22"/>
        </w:rPr>
        <w:t>円を</w:t>
      </w:r>
      <w:r w:rsidR="00697AA9" w:rsidRPr="00421935">
        <w:rPr>
          <w:rFonts w:hint="eastAsia"/>
          <w:sz w:val="22"/>
          <w:szCs w:val="22"/>
        </w:rPr>
        <w:t>含む。）と</w:t>
      </w:r>
      <w:r w:rsidR="005E28C3" w:rsidRPr="00421935">
        <w:rPr>
          <w:rFonts w:hint="eastAsia"/>
          <w:sz w:val="22"/>
          <w:szCs w:val="22"/>
        </w:rPr>
        <w:t>する。</w:t>
      </w:r>
    </w:p>
    <w:p w14:paraId="658AF9EE" w14:textId="77777777" w:rsidR="00104F20" w:rsidRPr="00421935" w:rsidRDefault="00051FE0" w:rsidP="003C3943">
      <w:pPr>
        <w:ind w:leftChars="100" w:left="210"/>
        <w:rPr>
          <w:sz w:val="22"/>
          <w:szCs w:val="22"/>
        </w:rPr>
      </w:pPr>
      <w:r w:rsidRPr="00421935">
        <w:rPr>
          <w:rFonts w:hint="eastAsia"/>
          <w:sz w:val="22"/>
          <w:szCs w:val="22"/>
        </w:rPr>
        <w:t>（契約保証金）</w:t>
      </w:r>
    </w:p>
    <w:p w14:paraId="1FA30EE2" w14:textId="399AC801" w:rsidR="0088209E" w:rsidRPr="00421935" w:rsidRDefault="005C1777" w:rsidP="00051FE0">
      <w:pPr>
        <w:ind w:left="220" w:hangingChars="100" w:hanging="220"/>
        <w:rPr>
          <w:sz w:val="22"/>
          <w:szCs w:val="22"/>
        </w:rPr>
      </w:pPr>
      <w:r w:rsidRPr="00421935">
        <w:rPr>
          <w:rFonts w:hint="eastAsia"/>
          <w:sz w:val="22"/>
          <w:szCs w:val="22"/>
        </w:rPr>
        <w:t>第４条</w:t>
      </w:r>
      <w:r w:rsidR="00F93F0C" w:rsidRPr="00421935">
        <w:rPr>
          <w:rFonts w:hint="eastAsia"/>
          <w:sz w:val="22"/>
          <w:szCs w:val="22"/>
        </w:rPr>
        <w:t xml:space="preserve">　</w:t>
      </w:r>
      <w:r w:rsidR="006B0C69" w:rsidRPr="00421935">
        <w:rPr>
          <w:rFonts w:hint="eastAsia"/>
          <w:sz w:val="22"/>
          <w:szCs w:val="22"/>
        </w:rPr>
        <w:t>乙は、業務委託の契約の締結時までに、契約金額に１００分の１０を乗じて得た額以上の契約保証金を納入しなければならない。ただし、大牟田市契約規則</w:t>
      </w:r>
      <w:r w:rsidR="0001296A" w:rsidRPr="00421935">
        <w:rPr>
          <w:rFonts w:hint="eastAsia"/>
          <w:sz w:val="22"/>
          <w:szCs w:val="22"/>
        </w:rPr>
        <w:t>（平成２年規則第２６号）</w:t>
      </w:r>
      <w:r w:rsidR="006B0C69" w:rsidRPr="00421935">
        <w:rPr>
          <w:rFonts w:hint="eastAsia"/>
          <w:sz w:val="22"/>
          <w:szCs w:val="22"/>
        </w:rPr>
        <w:t>第２３条の２第１号又は第３号に該当する場合は、契約保証金は免除とする。</w:t>
      </w:r>
    </w:p>
    <w:p w14:paraId="4D7EAB66" w14:textId="77777777" w:rsidR="00104F20" w:rsidRPr="00421935" w:rsidRDefault="00104F20" w:rsidP="00422A5B">
      <w:pPr>
        <w:ind w:firstLineChars="100" w:firstLine="220"/>
        <w:rPr>
          <w:sz w:val="22"/>
          <w:szCs w:val="22"/>
        </w:rPr>
      </w:pPr>
      <w:r w:rsidRPr="00421935">
        <w:rPr>
          <w:rFonts w:hint="eastAsia"/>
          <w:sz w:val="22"/>
          <w:szCs w:val="22"/>
        </w:rPr>
        <w:t>（業務の</w:t>
      </w:r>
      <w:r w:rsidR="009A4F87" w:rsidRPr="00421935">
        <w:rPr>
          <w:rFonts w:hint="eastAsia"/>
          <w:sz w:val="22"/>
          <w:szCs w:val="22"/>
        </w:rPr>
        <w:t>実施</w:t>
      </w:r>
      <w:r w:rsidRPr="00421935">
        <w:rPr>
          <w:rFonts w:hint="eastAsia"/>
          <w:sz w:val="22"/>
          <w:szCs w:val="22"/>
        </w:rPr>
        <w:t>方法）</w:t>
      </w:r>
    </w:p>
    <w:p w14:paraId="0F8243D8" w14:textId="40EFCC9D" w:rsidR="00104F20" w:rsidRPr="00421935" w:rsidRDefault="00104F20" w:rsidP="003352ED">
      <w:pPr>
        <w:ind w:left="220" w:hangingChars="100" w:hanging="220"/>
        <w:rPr>
          <w:sz w:val="22"/>
          <w:szCs w:val="22"/>
        </w:rPr>
      </w:pPr>
      <w:r w:rsidRPr="00421935">
        <w:rPr>
          <w:rFonts w:hint="eastAsia"/>
          <w:sz w:val="22"/>
          <w:szCs w:val="22"/>
        </w:rPr>
        <w:t>第５条　乙は、この契約書に定めるもののほか、</w:t>
      </w:r>
      <w:r w:rsidR="00397DBD" w:rsidRPr="00421935">
        <w:rPr>
          <w:rFonts w:hint="eastAsia"/>
          <w:sz w:val="22"/>
          <w:szCs w:val="22"/>
        </w:rPr>
        <w:t>大牟田市動物園デジタルサイネージ導入業務委託</w:t>
      </w:r>
      <w:r w:rsidR="00697AA9" w:rsidRPr="00421935">
        <w:rPr>
          <w:rFonts w:hint="eastAsia"/>
          <w:sz w:val="22"/>
          <w:szCs w:val="22"/>
        </w:rPr>
        <w:t>仕様書（別紙</w:t>
      </w:r>
      <w:r w:rsidR="00397DBD" w:rsidRPr="00421935">
        <w:rPr>
          <w:rFonts w:hint="eastAsia"/>
          <w:sz w:val="22"/>
          <w:szCs w:val="22"/>
        </w:rPr>
        <w:t>１</w:t>
      </w:r>
      <w:r w:rsidR="00593EBD" w:rsidRPr="00421935">
        <w:rPr>
          <w:rFonts w:hint="eastAsia"/>
          <w:sz w:val="22"/>
          <w:szCs w:val="22"/>
        </w:rPr>
        <w:t>）及び</w:t>
      </w:r>
      <w:r w:rsidRPr="00421935">
        <w:rPr>
          <w:rFonts w:hint="eastAsia"/>
          <w:sz w:val="22"/>
          <w:szCs w:val="22"/>
        </w:rPr>
        <w:t>甲の指示に従って、業務を</w:t>
      </w:r>
      <w:r w:rsidR="009A4F87" w:rsidRPr="00421935">
        <w:rPr>
          <w:rFonts w:hint="eastAsia"/>
          <w:sz w:val="22"/>
          <w:szCs w:val="22"/>
        </w:rPr>
        <w:t>実施</w:t>
      </w:r>
      <w:r w:rsidRPr="00421935">
        <w:rPr>
          <w:rFonts w:hint="eastAsia"/>
          <w:sz w:val="22"/>
          <w:szCs w:val="22"/>
        </w:rPr>
        <w:t>しなければならない。</w:t>
      </w:r>
    </w:p>
    <w:p w14:paraId="6D361B2B" w14:textId="77777777" w:rsidR="0001296A" w:rsidRPr="00421935" w:rsidRDefault="0001296A" w:rsidP="0001296A">
      <w:pPr>
        <w:ind w:leftChars="100" w:left="210"/>
        <w:rPr>
          <w:sz w:val="22"/>
          <w:szCs w:val="22"/>
        </w:rPr>
      </w:pPr>
      <w:r w:rsidRPr="00421935">
        <w:rPr>
          <w:rFonts w:hint="eastAsia"/>
          <w:sz w:val="22"/>
          <w:szCs w:val="22"/>
        </w:rPr>
        <w:t>（再委託の禁止）</w:t>
      </w:r>
    </w:p>
    <w:p w14:paraId="48B29258" w14:textId="7343959D" w:rsidR="005C5312" w:rsidRPr="00421935" w:rsidRDefault="0001296A" w:rsidP="0001296A">
      <w:pPr>
        <w:ind w:left="220" w:hangingChars="100" w:hanging="220"/>
        <w:rPr>
          <w:sz w:val="22"/>
          <w:szCs w:val="22"/>
        </w:rPr>
      </w:pPr>
      <w:r w:rsidRPr="00421935">
        <w:rPr>
          <w:rFonts w:hint="eastAsia"/>
          <w:sz w:val="22"/>
          <w:szCs w:val="22"/>
        </w:rPr>
        <w:t>第６条</w:t>
      </w:r>
      <w:r w:rsidRPr="00421935">
        <w:rPr>
          <w:rFonts w:hint="eastAsia"/>
          <w:sz w:val="22"/>
          <w:szCs w:val="22"/>
        </w:rPr>
        <w:t xml:space="preserve">  </w:t>
      </w:r>
      <w:r w:rsidRPr="00421935">
        <w:rPr>
          <w:rFonts w:hint="eastAsia"/>
          <w:sz w:val="22"/>
          <w:szCs w:val="22"/>
        </w:rPr>
        <w:t>乙は、業務（個人情報の処理を含む。）を第三者に再委託してはならない。ただし、あらかじめ甲の書面による承諾を受けたときは、この限りでない。</w:t>
      </w:r>
    </w:p>
    <w:p w14:paraId="05A51D41" w14:textId="77777777" w:rsidR="00104F20" w:rsidRPr="00421935" w:rsidRDefault="00104F20" w:rsidP="003C3943">
      <w:pPr>
        <w:ind w:firstLineChars="100" w:firstLine="220"/>
        <w:rPr>
          <w:sz w:val="22"/>
          <w:szCs w:val="22"/>
        </w:rPr>
      </w:pPr>
      <w:r w:rsidRPr="00421935">
        <w:rPr>
          <w:rFonts w:hint="eastAsia"/>
          <w:sz w:val="22"/>
          <w:szCs w:val="22"/>
        </w:rPr>
        <w:t>（権利の譲渡等の禁止）</w:t>
      </w:r>
    </w:p>
    <w:p w14:paraId="2A5FED94" w14:textId="1D8CDEEB" w:rsidR="00104F20" w:rsidRPr="00421935" w:rsidRDefault="005C5312" w:rsidP="005C5312">
      <w:pPr>
        <w:ind w:left="220" w:hangingChars="100" w:hanging="220"/>
        <w:rPr>
          <w:sz w:val="22"/>
          <w:szCs w:val="22"/>
        </w:rPr>
      </w:pPr>
      <w:r w:rsidRPr="00421935">
        <w:rPr>
          <w:rFonts w:hint="eastAsia"/>
          <w:sz w:val="22"/>
          <w:szCs w:val="22"/>
        </w:rPr>
        <w:t>第７条</w:t>
      </w:r>
      <w:r w:rsidR="00104F20" w:rsidRPr="00421935">
        <w:rPr>
          <w:rFonts w:hint="eastAsia"/>
          <w:sz w:val="22"/>
          <w:szCs w:val="22"/>
        </w:rPr>
        <w:t xml:space="preserve">　乙は、この契約から生じる権利又は義務を第三者に譲渡し、又は引き受けさせてはならない。</w:t>
      </w:r>
    </w:p>
    <w:p w14:paraId="3D2A0BA0" w14:textId="77777777" w:rsidR="00104F20" w:rsidRPr="00421935" w:rsidRDefault="00104F20" w:rsidP="003C3943">
      <w:pPr>
        <w:ind w:firstLineChars="100" w:firstLine="220"/>
        <w:rPr>
          <w:sz w:val="22"/>
          <w:szCs w:val="22"/>
        </w:rPr>
      </w:pPr>
      <w:r w:rsidRPr="00421935">
        <w:rPr>
          <w:rFonts w:hint="eastAsia"/>
          <w:sz w:val="22"/>
          <w:szCs w:val="22"/>
        </w:rPr>
        <w:t>（実地調査等）</w:t>
      </w:r>
    </w:p>
    <w:p w14:paraId="110CD032" w14:textId="77777777" w:rsidR="00104F20" w:rsidRPr="00421935" w:rsidRDefault="005C5312" w:rsidP="005C5312">
      <w:pPr>
        <w:ind w:left="220" w:hangingChars="100" w:hanging="220"/>
        <w:rPr>
          <w:sz w:val="22"/>
          <w:szCs w:val="22"/>
        </w:rPr>
      </w:pPr>
      <w:r w:rsidRPr="00421935">
        <w:rPr>
          <w:rFonts w:hint="eastAsia"/>
          <w:sz w:val="22"/>
          <w:szCs w:val="22"/>
        </w:rPr>
        <w:t>第８条</w:t>
      </w:r>
      <w:r w:rsidR="00104F20" w:rsidRPr="00421935">
        <w:rPr>
          <w:rFonts w:hint="eastAsia"/>
          <w:sz w:val="22"/>
          <w:szCs w:val="22"/>
        </w:rPr>
        <w:t xml:space="preserve">　甲は、必要があると認めるときは、業務の実施状況、委託料の使途その他必要な事項について乙に報告を求め、又は実地に調査することができる。</w:t>
      </w:r>
    </w:p>
    <w:p w14:paraId="339BC430" w14:textId="77777777" w:rsidR="00E63894" w:rsidRPr="00421935" w:rsidRDefault="003F4415" w:rsidP="00E63894">
      <w:pPr>
        <w:ind w:leftChars="100" w:left="210"/>
        <w:rPr>
          <w:sz w:val="22"/>
          <w:szCs w:val="22"/>
        </w:rPr>
      </w:pPr>
      <w:r w:rsidRPr="00421935">
        <w:rPr>
          <w:rFonts w:hint="eastAsia"/>
          <w:sz w:val="22"/>
          <w:szCs w:val="22"/>
        </w:rPr>
        <w:t>（保有個人情報の保護</w:t>
      </w:r>
      <w:r w:rsidR="00E63894" w:rsidRPr="00421935">
        <w:rPr>
          <w:rFonts w:hint="eastAsia"/>
          <w:sz w:val="22"/>
          <w:szCs w:val="22"/>
        </w:rPr>
        <w:t>）</w:t>
      </w:r>
    </w:p>
    <w:p w14:paraId="79C23DDA" w14:textId="0F88B034" w:rsidR="00E63894" w:rsidRPr="00421935" w:rsidRDefault="00E63894" w:rsidP="00E63894">
      <w:pPr>
        <w:ind w:left="220" w:hangingChars="100" w:hanging="220"/>
        <w:rPr>
          <w:sz w:val="22"/>
          <w:szCs w:val="22"/>
        </w:rPr>
      </w:pPr>
      <w:r w:rsidRPr="00421935">
        <w:rPr>
          <w:rFonts w:hint="eastAsia"/>
          <w:sz w:val="22"/>
          <w:szCs w:val="22"/>
        </w:rPr>
        <w:t>第９条　乙は、</w:t>
      </w:r>
      <w:r w:rsidR="0001296A" w:rsidRPr="00421935">
        <w:rPr>
          <w:rFonts w:hint="eastAsia"/>
          <w:sz w:val="22"/>
          <w:szCs w:val="22"/>
        </w:rPr>
        <w:t>この</w:t>
      </w:r>
      <w:r w:rsidRPr="00421935">
        <w:rPr>
          <w:rFonts w:hint="eastAsia"/>
          <w:sz w:val="22"/>
          <w:szCs w:val="22"/>
        </w:rPr>
        <w:t>業務を</w:t>
      </w:r>
      <w:r w:rsidR="0001296A" w:rsidRPr="00421935">
        <w:rPr>
          <w:rFonts w:hint="eastAsia"/>
          <w:sz w:val="22"/>
          <w:szCs w:val="22"/>
        </w:rPr>
        <w:t>処理するため</w:t>
      </w:r>
      <w:r w:rsidR="00697AA9" w:rsidRPr="00421935">
        <w:rPr>
          <w:rFonts w:hint="eastAsia"/>
          <w:sz w:val="22"/>
          <w:szCs w:val="22"/>
        </w:rPr>
        <w:t>の</w:t>
      </w:r>
      <w:r w:rsidR="003F4415" w:rsidRPr="00421935">
        <w:rPr>
          <w:rFonts w:hint="eastAsia"/>
          <w:sz w:val="22"/>
          <w:szCs w:val="22"/>
        </w:rPr>
        <w:t>保有</w:t>
      </w:r>
      <w:r w:rsidR="00697AA9" w:rsidRPr="00421935">
        <w:rPr>
          <w:rFonts w:hint="eastAsia"/>
          <w:sz w:val="22"/>
          <w:szCs w:val="22"/>
        </w:rPr>
        <w:t>個人情報の取扱いについては、</w:t>
      </w:r>
      <w:r w:rsidR="003F4415" w:rsidRPr="00421935">
        <w:rPr>
          <w:rFonts w:hint="eastAsia"/>
          <w:sz w:val="22"/>
          <w:szCs w:val="22"/>
        </w:rPr>
        <w:t>保有</w:t>
      </w:r>
      <w:r w:rsidR="00697AA9" w:rsidRPr="00421935">
        <w:rPr>
          <w:rFonts w:hint="eastAsia"/>
          <w:sz w:val="22"/>
          <w:szCs w:val="22"/>
        </w:rPr>
        <w:t>個人情報取扱特記事項（別紙</w:t>
      </w:r>
      <w:r w:rsidR="00397DBD" w:rsidRPr="00421935">
        <w:rPr>
          <w:rFonts w:hint="eastAsia"/>
          <w:sz w:val="22"/>
          <w:szCs w:val="22"/>
        </w:rPr>
        <w:t>２</w:t>
      </w:r>
      <w:r w:rsidR="00697AA9" w:rsidRPr="00421935">
        <w:rPr>
          <w:rFonts w:hint="eastAsia"/>
          <w:sz w:val="22"/>
          <w:szCs w:val="22"/>
        </w:rPr>
        <w:t>）</w:t>
      </w:r>
      <w:r w:rsidRPr="00421935">
        <w:rPr>
          <w:rFonts w:hint="eastAsia"/>
          <w:sz w:val="22"/>
          <w:szCs w:val="22"/>
        </w:rPr>
        <w:t>を遵守しなければならない。</w:t>
      </w:r>
    </w:p>
    <w:p w14:paraId="2BCBBAEC" w14:textId="77777777" w:rsidR="00857789" w:rsidRPr="00421935" w:rsidRDefault="00857789" w:rsidP="00E63894">
      <w:pPr>
        <w:ind w:left="220" w:hangingChars="100" w:hanging="220"/>
        <w:rPr>
          <w:sz w:val="22"/>
          <w:szCs w:val="22"/>
        </w:rPr>
      </w:pPr>
      <w:r w:rsidRPr="00421935">
        <w:rPr>
          <w:rFonts w:hint="eastAsia"/>
          <w:sz w:val="22"/>
          <w:szCs w:val="22"/>
        </w:rPr>
        <w:t xml:space="preserve">　（保有個人情報の安全管理措置に関する報告）</w:t>
      </w:r>
    </w:p>
    <w:p w14:paraId="41CECAC6" w14:textId="6E803CA3" w:rsidR="00857789" w:rsidRPr="00421935" w:rsidRDefault="00857789" w:rsidP="00E63894">
      <w:pPr>
        <w:ind w:left="220" w:hangingChars="100" w:hanging="220"/>
        <w:rPr>
          <w:sz w:val="22"/>
          <w:szCs w:val="22"/>
        </w:rPr>
      </w:pPr>
      <w:r w:rsidRPr="00421935">
        <w:rPr>
          <w:rFonts w:hint="eastAsia"/>
          <w:sz w:val="22"/>
          <w:szCs w:val="22"/>
        </w:rPr>
        <w:t>第１０条　乙は、</w:t>
      </w:r>
      <w:r w:rsidR="00A4046C" w:rsidRPr="00421935">
        <w:rPr>
          <w:rFonts w:hint="eastAsia"/>
          <w:sz w:val="22"/>
          <w:szCs w:val="22"/>
        </w:rPr>
        <w:t>業務を完了したときは、速やかに保有個人情報の安全管理措置に関する報告書を甲に提出しなければならない。</w:t>
      </w:r>
    </w:p>
    <w:p w14:paraId="3545DC02" w14:textId="77777777" w:rsidR="00104F20" w:rsidRPr="00421935" w:rsidRDefault="00104F20" w:rsidP="005C5312">
      <w:pPr>
        <w:ind w:leftChars="100" w:left="210"/>
        <w:rPr>
          <w:sz w:val="22"/>
          <w:szCs w:val="22"/>
        </w:rPr>
      </w:pPr>
      <w:r w:rsidRPr="00421935">
        <w:rPr>
          <w:rFonts w:hint="eastAsia"/>
          <w:sz w:val="22"/>
          <w:szCs w:val="22"/>
        </w:rPr>
        <w:lastRenderedPageBreak/>
        <w:t>（</w:t>
      </w:r>
      <w:r w:rsidR="00E63894" w:rsidRPr="00421935">
        <w:rPr>
          <w:rFonts w:hint="eastAsia"/>
          <w:sz w:val="22"/>
          <w:szCs w:val="22"/>
        </w:rPr>
        <w:t>業務</w:t>
      </w:r>
      <w:r w:rsidRPr="00421935">
        <w:rPr>
          <w:rFonts w:hint="eastAsia"/>
          <w:sz w:val="22"/>
          <w:szCs w:val="22"/>
        </w:rPr>
        <w:t>報告書の提出）</w:t>
      </w:r>
    </w:p>
    <w:p w14:paraId="5415F68B" w14:textId="21C73F13" w:rsidR="0093242B" w:rsidRPr="00421935" w:rsidRDefault="005C5312" w:rsidP="0093242B">
      <w:pPr>
        <w:ind w:left="220" w:hangingChars="100" w:hanging="220"/>
        <w:rPr>
          <w:sz w:val="22"/>
          <w:szCs w:val="22"/>
        </w:rPr>
      </w:pPr>
      <w:r w:rsidRPr="00421935">
        <w:rPr>
          <w:rFonts w:hint="eastAsia"/>
          <w:sz w:val="22"/>
          <w:szCs w:val="22"/>
        </w:rPr>
        <w:t>第</w:t>
      </w:r>
      <w:r w:rsidR="00A4046C" w:rsidRPr="00421935">
        <w:rPr>
          <w:rFonts w:hint="eastAsia"/>
          <w:sz w:val="22"/>
          <w:szCs w:val="22"/>
        </w:rPr>
        <w:t>１１</w:t>
      </w:r>
      <w:r w:rsidRPr="00421935">
        <w:rPr>
          <w:rFonts w:hint="eastAsia"/>
          <w:sz w:val="22"/>
          <w:szCs w:val="22"/>
        </w:rPr>
        <w:t>条</w:t>
      </w:r>
      <w:r w:rsidR="00104F20" w:rsidRPr="00421935">
        <w:rPr>
          <w:rFonts w:hint="eastAsia"/>
          <w:sz w:val="22"/>
          <w:szCs w:val="22"/>
        </w:rPr>
        <w:t xml:space="preserve">　乙は、</w:t>
      </w:r>
      <w:r w:rsidR="00763E83" w:rsidRPr="00421935">
        <w:rPr>
          <w:rFonts w:hint="eastAsia"/>
          <w:sz w:val="22"/>
          <w:szCs w:val="22"/>
        </w:rPr>
        <w:t>委託業務に関する報告書</w:t>
      </w:r>
      <w:r w:rsidR="00E0315E" w:rsidRPr="00421935">
        <w:rPr>
          <w:rFonts w:hint="eastAsia"/>
          <w:sz w:val="22"/>
          <w:szCs w:val="22"/>
        </w:rPr>
        <w:t>を</w:t>
      </w:r>
      <w:r w:rsidR="00763E83" w:rsidRPr="00421935">
        <w:rPr>
          <w:rFonts w:hint="eastAsia"/>
          <w:sz w:val="22"/>
          <w:szCs w:val="22"/>
        </w:rPr>
        <w:t>、業務実施</w:t>
      </w:r>
      <w:r w:rsidR="00F35A08" w:rsidRPr="00421935">
        <w:rPr>
          <w:rFonts w:hint="eastAsia"/>
          <w:sz w:val="22"/>
          <w:szCs w:val="22"/>
        </w:rPr>
        <w:t>終了</w:t>
      </w:r>
      <w:r w:rsidR="00763E83" w:rsidRPr="00421935">
        <w:rPr>
          <w:rFonts w:hint="eastAsia"/>
          <w:sz w:val="22"/>
          <w:szCs w:val="22"/>
        </w:rPr>
        <w:t>後速やか</w:t>
      </w:r>
      <w:r w:rsidR="00F35A08" w:rsidRPr="00421935">
        <w:rPr>
          <w:rFonts w:hint="eastAsia"/>
          <w:sz w:val="22"/>
          <w:szCs w:val="22"/>
        </w:rPr>
        <w:t>に</w:t>
      </w:r>
      <w:r w:rsidR="0093242B" w:rsidRPr="00421935">
        <w:rPr>
          <w:rFonts w:hint="eastAsia"/>
          <w:sz w:val="22"/>
          <w:szCs w:val="22"/>
        </w:rPr>
        <w:t>、甲に提出しなければならない。</w:t>
      </w:r>
    </w:p>
    <w:p w14:paraId="69A006B7" w14:textId="77777777" w:rsidR="00791D04" w:rsidRPr="00421935" w:rsidRDefault="00104F20" w:rsidP="00A4046C">
      <w:pPr>
        <w:ind w:left="220" w:hangingChars="100" w:hanging="220"/>
        <w:rPr>
          <w:sz w:val="22"/>
          <w:szCs w:val="22"/>
        </w:rPr>
      </w:pPr>
      <w:r w:rsidRPr="00421935">
        <w:rPr>
          <w:rFonts w:hint="eastAsia"/>
          <w:sz w:val="22"/>
          <w:szCs w:val="22"/>
        </w:rPr>
        <w:t xml:space="preserve">２　</w:t>
      </w:r>
      <w:r w:rsidR="00013029" w:rsidRPr="00421935">
        <w:rPr>
          <w:rFonts w:hint="eastAsia"/>
          <w:sz w:val="22"/>
          <w:szCs w:val="22"/>
        </w:rPr>
        <w:t>甲は、</w:t>
      </w:r>
      <w:r w:rsidR="00E63894" w:rsidRPr="00421935">
        <w:rPr>
          <w:rFonts w:hint="eastAsia"/>
          <w:sz w:val="22"/>
          <w:szCs w:val="22"/>
        </w:rPr>
        <w:t>乙から</w:t>
      </w:r>
      <w:r w:rsidR="00013029" w:rsidRPr="00421935">
        <w:rPr>
          <w:rFonts w:hint="eastAsia"/>
          <w:sz w:val="22"/>
          <w:szCs w:val="22"/>
        </w:rPr>
        <w:t>前項の報告書</w:t>
      </w:r>
      <w:r w:rsidR="00E63894" w:rsidRPr="00421935">
        <w:rPr>
          <w:rFonts w:hint="eastAsia"/>
          <w:sz w:val="22"/>
          <w:szCs w:val="22"/>
        </w:rPr>
        <w:t>の提出を受けた</w:t>
      </w:r>
      <w:r w:rsidR="00013029" w:rsidRPr="00421935">
        <w:rPr>
          <w:rFonts w:hint="eastAsia"/>
          <w:sz w:val="22"/>
          <w:szCs w:val="22"/>
        </w:rPr>
        <w:t>ときは、速やかに業務の成果について検査を行う。</w:t>
      </w:r>
    </w:p>
    <w:p w14:paraId="3B2E7A9D" w14:textId="77777777" w:rsidR="00104F20" w:rsidRPr="00421935" w:rsidRDefault="00104F20" w:rsidP="003C3943">
      <w:pPr>
        <w:ind w:leftChars="100" w:left="210"/>
        <w:rPr>
          <w:sz w:val="22"/>
          <w:szCs w:val="22"/>
        </w:rPr>
      </w:pPr>
      <w:r w:rsidRPr="00421935">
        <w:rPr>
          <w:rFonts w:hint="eastAsia"/>
          <w:sz w:val="22"/>
          <w:szCs w:val="22"/>
        </w:rPr>
        <w:t>（委託料の請求及び支払）</w:t>
      </w:r>
    </w:p>
    <w:p w14:paraId="0122B49A" w14:textId="77777777" w:rsidR="00104F20" w:rsidRPr="00421935" w:rsidRDefault="00A4046C" w:rsidP="003352ED">
      <w:pPr>
        <w:ind w:left="220" w:hangingChars="100" w:hanging="220"/>
        <w:rPr>
          <w:sz w:val="22"/>
          <w:szCs w:val="22"/>
        </w:rPr>
      </w:pPr>
      <w:r w:rsidRPr="00421935">
        <w:rPr>
          <w:rFonts w:hint="eastAsia"/>
          <w:sz w:val="22"/>
          <w:szCs w:val="22"/>
        </w:rPr>
        <w:t>第１２</w:t>
      </w:r>
      <w:r w:rsidR="00873EE3" w:rsidRPr="00421935">
        <w:rPr>
          <w:rFonts w:hint="eastAsia"/>
          <w:sz w:val="22"/>
          <w:szCs w:val="22"/>
        </w:rPr>
        <w:t>条　乙は、前条第２項の規定による検査に合格した後、</w:t>
      </w:r>
      <w:r w:rsidR="00104F20" w:rsidRPr="00421935">
        <w:rPr>
          <w:rFonts w:hint="eastAsia"/>
          <w:sz w:val="22"/>
          <w:szCs w:val="22"/>
        </w:rPr>
        <w:t>甲の指定する請求書により</w:t>
      </w:r>
      <w:r w:rsidR="00E63894" w:rsidRPr="00421935">
        <w:rPr>
          <w:rFonts w:hint="eastAsia"/>
          <w:sz w:val="22"/>
          <w:szCs w:val="22"/>
        </w:rPr>
        <w:t>、第３条に定める</w:t>
      </w:r>
      <w:r w:rsidR="00104F20" w:rsidRPr="00421935">
        <w:rPr>
          <w:rFonts w:hint="eastAsia"/>
          <w:sz w:val="22"/>
          <w:szCs w:val="22"/>
        </w:rPr>
        <w:t>委託料の</w:t>
      </w:r>
      <w:r w:rsidR="00E63894" w:rsidRPr="00421935">
        <w:rPr>
          <w:rFonts w:hint="eastAsia"/>
          <w:sz w:val="22"/>
          <w:szCs w:val="22"/>
        </w:rPr>
        <w:t>額の</w:t>
      </w:r>
      <w:r w:rsidR="00104F20" w:rsidRPr="00421935">
        <w:rPr>
          <w:rFonts w:hint="eastAsia"/>
          <w:sz w:val="22"/>
          <w:szCs w:val="22"/>
        </w:rPr>
        <w:t>支払を甲に請求</w:t>
      </w:r>
      <w:r w:rsidR="00FD42F3" w:rsidRPr="00421935">
        <w:rPr>
          <w:rFonts w:hint="eastAsia"/>
          <w:sz w:val="22"/>
          <w:szCs w:val="22"/>
        </w:rPr>
        <w:t>するものと</w:t>
      </w:r>
      <w:r w:rsidR="00104F20" w:rsidRPr="00421935">
        <w:rPr>
          <w:rFonts w:hint="eastAsia"/>
          <w:sz w:val="22"/>
          <w:szCs w:val="22"/>
        </w:rPr>
        <w:t>する。</w:t>
      </w:r>
    </w:p>
    <w:p w14:paraId="2B772A13" w14:textId="77777777" w:rsidR="00104F20" w:rsidRPr="00421935" w:rsidRDefault="00104F20">
      <w:pPr>
        <w:ind w:left="220" w:hangingChars="100" w:hanging="220"/>
        <w:rPr>
          <w:sz w:val="22"/>
          <w:szCs w:val="22"/>
        </w:rPr>
      </w:pPr>
      <w:r w:rsidRPr="00421935">
        <w:rPr>
          <w:rFonts w:hint="eastAsia"/>
          <w:sz w:val="22"/>
          <w:szCs w:val="22"/>
        </w:rPr>
        <w:t>２　甲は、前項の請求があったと</w:t>
      </w:r>
      <w:r w:rsidR="00FD42F3" w:rsidRPr="00421935">
        <w:rPr>
          <w:rFonts w:hint="eastAsia"/>
          <w:sz w:val="22"/>
          <w:szCs w:val="22"/>
        </w:rPr>
        <w:t>きは、その日から</w:t>
      </w:r>
      <w:r w:rsidR="00E63894" w:rsidRPr="00421935">
        <w:rPr>
          <w:rFonts w:hint="eastAsia"/>
          <w:sz w:val="22"/>
          <w:szCs w:val="22"/>
        </w:rPr>
        <w:t>起算して</w:t>
      </w:r>
      <w:r w:rsidR="00FD42F3" w:rsidRPr="00421935">
        <w:rPr>
          <w:rFonts w:hint="eastAsia"/>
          <w:sz w:val="22"/>
          <w:szCs w:val="22"/>
        </w:rPr>
        <w:t>３０日以内に委託料を</w:t>
      </w:r>
      <w:r w:rsidR="00E63894" w:rsidRPr="00421935">
        <w:rPr>
          <w:rFonts w:hint="eastAsia"/>
          <w:sz w:val="22"/>
          <w:szCs w:val="22"/>
        </w:rPr>
        <w:t>乙に</w:t>
      </w:r>
      <w:r w:rsidR="00FD42F3" w:rsidRPr="00421935">
        <w:rPr>
          <w:rFonts w:hint="eastAsia"/>
          <w:sz w:val="22"/>
          <w:szCs w:val="22"/>
        </w:rPr>
        <w:t>支払うものとする。</w:t>
      </w:r>
    </w:p>
    <w:p w14:paraId="1595E23D" w14:textId="77777777" w:rsidR="00E63894" w:rsidRPr="00421935" w:rsidRDefault="00E63894" w:rsidP="00E63894">
      <w:pPr>
        <w:ind w:leftChars="100" w:left="210"/>
        <w:rPr>
          <w:sz w:val="22"/>
          <w:szCs w:val="22"/>
        </w:rPr>
      </w:pPr>
      <w:r w:rsidRPr="00421935">
        <w:rPr>
          <w:rFonts w:hint="eastAsia"/>
          <w:sz w:val="22"/>
          <w:szCs w:val="22"/>
        </w:rPr>
        <w:t>（業務の変更）</w:t>
      </w:r>
    </w:p>
    <w:p w14:paraId="3214FA24" w14:textId="77777777" w:rsidR="00E63894" w:rsidRPr="00421935" w:rsidRDefault="00A4046C" w:rsidP="00E63894">
      <w:pPr>
        <w:ind w:left="220" w:hangingChars="100" w:hanging="220"/>
        <w:rPr>
          <w:sz w:val="22"/>
          <w:szCs w:val="22"/>
        </w:rPr>
      </w:pPr>
      <w:r w:rsidRPr="00421935">
        <w:rPr>
          <w:rFonts w:hint="eastAsia"/>
          <w:sz w:val="22"/>
          <w:szCs w:val="22"/>
        </w:rPr>
        <w:t>第１３</w:t>
      </w:r>
      <w:r w:rsidR="00E63894" w:rsidRPr="00421935">
        <w:rPr>
          <w:rFonts w:hint="eastAsia"/>
          <w:sz w:val="22"/>
          <w:szCs w:val="22"/>
        </w:rPr>
        <w:t>条　甲は、必要がある場合は、業務の内容を変更し、又は業務を一時中止することができる。この場合において、委託料又は委託期間を変更する必要があるときは、甲乙協議して定める。</w:t>
      </w:r>
    </w:p>
    <w:p w14:paraId="69CD0D35" w14:textId="77777777" w:rsidR="00E63894" w:rsidRPr="00421935" w:rsidRDefault="00E63894" w:rsidP="00E63894">
      <w:pPr>
        <w:ind w:left="220" w:hangingChars="100" w:hanging="220"/>
        <w:rPr>
          <w:sz w:val="22"/>
          <w:szCs w:val="22"/>
        </w:rPr>
      </w:pPr>
      <w:r w:rsidRPr="00421935">
        <w:rPr>
          <w:rFonts w:hint="eastAsia"/>
          <w:sz w:val="22"/>
          <w:szCs w:val="22"/>
        </w:rPr>
        <w:t>２　甲は、前項の変更等により、乙に損害が生じた場合において、必要があると認めるときは、その損害を賠償するものとする。</w:t>
      </w:r>
    </w:p>
    <w:p w14:paraId="7A808F71" w14:textId="77777777" w:rsidR="00F02C99" w:rsidRPr="00421935" w:rsidRDefault="00F02C99" w:rsidP="003C3943">
      <w:pPr>
        <w:ind w:leftChars="100" w:left="210"/>
        <w:rPr>
          <w:sz w:val="22"/>
          <w:szCs w:val="22"/>
        </w:rPr>
      </w:pPr>
      <w:r w:rsidRPr="00421935">
        <w:rPr>
          <w:rFonts w:hint="eastAsia"/>
          <w:sz w:val="22"/>
          <w:szCs w:val="22"/>
        </w:rPr>
        <w:t>（甲の解除権及び違約金）</w:t>
      </w:r>
    </w:p>
    <w:p w14:paraId="310BDAD6" w14:textId="77777777" w:rsidR="00F02C99" w:rsidRPr="00421935" w:rsidRDefault="00A4046C">
      <w:pPr>
        <w:ind w:left="220" w:hangingChars="100" w:hanging="220"/>
        <w:rPr>
          <w:sz w:val="22"/>
          <w:szCs w:val="22"/>
        </w:rPr>
      </w:pPr>
      <w:r w:rsidRPr="00421935">
        <w:rPr>
          <w:rFonts w:hint="eastAsia"/>
          <w:sz w:val="22"/>
          <w:szCs w:val="22"/>
        </w:rPr>
        <w:t>第１４</w:t>
      </w:r>
      <w:r w:rsidR="00F02C99" w:rsidRPr="00421935">
        <w:rPr>
          <w:rFonts w:hint="eastAsia"/>
          <w:sz w:val="22"/>
          <w:szCs w:val="22"/>
        </w:rPr>
        <w:t xml:space="preserve">条　</w:t>
      </w:r>
      <w:r w:rsidR="009856CB" w:rsidRPr="00421935">
        <w:rPr>
          <w:rFonts w:hint="eastAsia"/>
          <w:sz w:val="22"/>
          <w:szCs w:val="22"/>
        </w:rPr>
        <w:t>甲は、乙が次のいずれかに該当するときは、乙に対し、催告なしにこの契約を解除することができる。この場合において、</w:t>
      </w:r>
      <w:r w:rsidR="00E63894" w:rsidRPr="00421935">
        <w:rPr>
          <w:rFonts w:hint="eastAsia"/>
          <w:sz w:val="22"/>
          <w:szCs w:val="22"/>
        </w:rPr>
        <w:t>当該</w:t>
      </w:r>
      <w:r w:rsidR="009856CB" w:rsidRPr="00421935">
        <w:rPr>
          <w:rFonts w:hint="eastAsia"/>
          <w:sz w:val="22"/>
          <w:szCs w:val="22"/>
        </w:rPr>
        <w:t>解除により乙に損害が発生しても、甲は</w:t>
      </w:r>
      <w:r w:rsidR="00E63894" w:rsidRPr="00421935">
        <w:rPr>
          <w:rFonts w:hint="eastAsia"/>
          <w:sz w:val="22"/>
          <w:szCs w:val="22"/>
        </w:rPr>
        <w:t>、</w:t>
      </w:r>
      <w:r w:rsidR="009856CB" w:rsidRPr="00421935">
        <w:rPr>
          <w:rFonts w:hint="eastAsia"/>
          <w:sz w:val="22"/>
          <w:szCs w:val="22"/>
        </w:rPr>
        <w:t>その賠償の責めを負わない。</w:t>
      </w:r>
    </w:p>
    <w:p w14:paraId="2ED71617" w14:textId="77777777" w:rsidR="009856CB" w:rsidRPr="00421935" w:rsidRDefault="009856CB" w:rsidP="009856CB">
      <w:pPr>
        <w:numPr>
          <w:ilvl w:val="0"/>
          <w:numId w:val="8"/>
        </w:numPr>
        <w:rPr>
          <w:sz w:val="22"/>
          <w:szCs w:val="22"/>
        </w:rPr>
      </w:pPr>
      <w:r w:rsidRPr="00421935">
        <w:rPr>
          <w:rFonts w:hint="eastAsia"/>
          <w:sz w:val="22"/>
          <w:szCs w:val="22"/>
        </w:rPr>
        <w:t>この契約に違反したとき。</w:t>
      </w:r>
    </w:p>
    <w:p w14:paraId="0C773BBD" w14:textId="77777777" w:rsidR="009856CB" w:rsidRPr="00421935" w:rsidRDefault="009856CB" w:rsidP="009856CB">
      <w:pPr>
        <w:numPr>
          <w:ilvl w:val="0"/>
          <w:numId w:val="8"/>
        </w:numPr>
        <w:rPr>
          <w:sz w:val="22"/>
          <w:szCs w:val="22"/>
        </w:rPr>
      </w:pPr>
      <w:r w:rsidRPr="00421935">
        <w:rPr>
          <w:rFonts w:hint="eastAsia"/>
          <w:sz w:val="22"/>
          <w:szCs w:val="22"/>
        </w:rPr>
        <w:t>この契約の締結及び履行に際して不正又は不法の行為があったとき。</w:t>
      </w:r>
    </w:p>
    <w:p w14:paraId="553B6ACB" w14:textId="77777777" w:rsidR="009856CB" w:rsidRPr="00421935" w:rsidRDefault="009856CB" w:rsidP="009856CB">
      <w:pPr>
        <w:numPr>
          <w:ilvl w:val="0"/>
          <w:numId w:val="8"/>
        </w:numPr>
        <w:rPr>
          <w:sz w:val="22"/>
          <w:szCs w:val="22"/>
        </w:rPr>
      </w:pPr>
      <w:r w:rsidRPr="00421935">
        <w:rPr>
          <w:rFonts w:hint="eastAsia"/>
          <w:sz w:val="22"/>
          <w:szCs w:val="22"/>
        </w:rPr>
        <w:t>この契約を履行する見込みがないと甲が認めるとき。</w:t>
      </w:r>
    </w:p>
    <w:p w14:paraId="637CE33B" w14:textId="62880077" w:rsidR="00E63894" w:rsidRPr="00421935" w:rsidRDefault="009856CB" w:rsidP="005C1777">
      <w:pPr>
        <w:ind w:left="220" w:hangingChars="100" w:hanging="220"/>
        <w:rPr>
          <w:sz w:val="22"/>
          <w:szCs w:val="22"/>
        </w:rPr>
      </w:pPr>
      <w:r w:rsidRPr="00421935">
        <w:rPr>
          <w:rFonts w:hint="eastAsia"/>
          <w:sz w:val="22"/>
          <w:szCs w:val="22"/>
        </w:rPr>
        <w:t>２　前項の規定により契約が解除された場合においては、乙は、</w:t>
      </w:r>
      <w:r w:rsidR="009E658C" w:rsidRPr="00421935">
        <w:rPr>
          <w:rFonts w:hint="eastAsia"/>
          <w:sz w:val="22"/>
          <w:szCs w:val="22"/>
        </w:rPr>
        <w:t>契約金額</w:t>
      </w:r>
      <w:r w:rsidR="009E658C">
        <w:rPr>
          <w:rFonts w:hint="eastAsia"/>
          <w:sz w:val="22"/>
          <w:szCs w:val="22"/>
        </w:rPr>
        <w:t>の</w:t>
      </w:r>
      <w:r w:rsidR="00035F71" w:rsidRPr="00421935">
        <w:rPr>
          <w:rFonts w:hint="eastAsia"/>
          <w:sz w:val="22"/>
          <w:szCs w:val="22"/>
        </w:rPr>
        <w:t>１０</w:t>
      </w:r>
      <w:r w:rsidR="003B30DC" w:rsidRPr="00421935">
        <w:rPr>
          <w:rFonts w:hint="eastAsia"/>
          <w:sz w:val="22"/>
          <w:szCs w:val="22"/>
        </w:rPr>
        <w:t>パーセントに相当する額（その額に</w:t>
      </w:r>
      <w:r w:rsidR="00035F71" w:rsidRPr="00421935">
        <w:rPr>
          <w:rFonts w:hint="eastAsia"/>
          <w:sz w:val="22"/>
          <w:szCs w:val="22"/>
        </w:rPr>
        <w:t>１</w:t>
      </w:r>
      <w:r w:rsidR="00267BB2" w:rsidRPr="00421935">
        <w:rPr>
          <w:rFonts w:hint="eastAsia"/>
          <w:sz w:val="22"/>
          <w:szCs w:val="22"/>
        </w:rPr>
        <w:t>円未満の端数があるときは、その端数を切り捨てた額）を違約金として甲の指定する期間内に甲に支払わなければならない。</w:t>
      </w:r>
    </w:p>
    <w:p w14:paraId="49264771" w14:textId="77777777" w:rsidR="00A90976" w:rsidRPr="00421935" w:rsidRDefault="00A90976" w:rsidP="003C3943">
      <w:pPr>
        <w:ind w:leftChars="100" w:left="210"/>
        <w:rPr>
          <w:sz w:val="22"/>
          <w:szCs w:val="22"/>
        </w:rPr>
      </w:pPr>
      <w:r w:rsidRPr="00421935">
        <w:rPr>
          <w:rFonts w:hint="eastAsia"/>
          <w:sz w:val="22"/>
          <w:szCs w:val="22"/>
        </w:rPr>
        <w:t>（暴力団排除）</w:t>
      </w:r>
    </w:p>
    <w:p w14:paraId="5C8FA14D" w14:textId="0DD0687A" w:rsidR="00A90976" w:rsidRPr="00421935" w:rsidRDefault="00A4046C">
      <w:pPr>
        <w:ind w:left="220" w:hangingChars="100" w:hanging="220"/>
        <w:rPr>
          <w:sz w:val="22"/>
          <w:szCs w:val="22"/>
        </w:rPr>
      </w:pPr>
      <w:r w:rsidRPr="00421935">
        <w:rPr>
          <w:rFonts w:hint="eastAsia"/>
          <w:sz w:val="22"/>
          <w:szCs w:val="22"/>
        </w:rPr>
        <w:t>第１５</w:t>
      </w:r>
      <w:r w:rsidR="000734BA" w:rsidRPr="00421935">
        <w:rPr>
          <w:rFonts w:hint="eastAsia"/>
          <w:sz w:val="22"/>
          <w:szCs w:val="22"/>
        </w:rPr>
        <w:t xml:space="preserve">条　</w:t>
      </w:r>
      <w:r w:rsidR="0001296A" w:rsidRPr="00421935">
        <w:rPr>
          <w:rFonts w:hint="eastAsia"/>
          <w:sz w:val="22"/>
          <w:szCs w:val="22"/>
        </w:rPr>
        <w:t>甲は、大牟田警察署からの通知に基づき、乙又は第６条ただし書の規定により乙が甲の承諾を受けて再委託した場合における当該再委託を受けた者（以下「再受託者」という。）が次の各号のいずれかに該当するときは、契約を解除することができる。この場合において、解除により乙に損害があっても、甲はその損害の賠償の責めを負わないものとし、解除により再受託者に損害があった場合は、乙がその賠償の責めを負うものとする。</w:t>
      </w:r>
    </w:p>
    <w:p w14:paraId="0D2BEC5B" w14:textId="77777777" w:rsidR="004A4F00" w:rsidRPr="00421935" w:rsidRDefault="004A4F00" w:rsidP="003352ED">
      <w:pPr>
        <w:numPr>
          <w:ilvl w:val="0"/>
          <w:numId w:val="7"/>
        </w:numPr>
        <w:ind w:left="440" w:hangingChars="200" w:hanging="440"/>
        <w:rPr>
          <w:sz w:val="22"/>
          <w:szCs w:val="22"/>
        </w:rPr>
      </w:pPr>
      <w:r w:rsidRPr="00421935">
        <w:rPr>
          <w:rFonts w:hint="eastAsia"/>
          <w:sz w:val="22"/>
          <w:szCs w:val="22"/>
        </w:rPr>
        <w:t>暴力団員（暴力団員による不当な行為の防止等に関する法律（平成</w:t>
      </w:r>
      <w:r w:rsidR="00035F71" w:rsidRPr="00421935">
        <w:rPr>
          <w:rFonts w:hint="eastAsia"/>
          <w:sz w:val="22"/>
          <w:szCs w:val="22"/>
        </w:rPr>
        <w:t>３</w:t>
      </w:r>
      <w:r w:rsidRPr="00421935">
        <w:rPr>
          <w:rFonts w:hint="eastAsia"/>
          <w:sz w:val="22"/>
          <w:szCs w:val="22"/>
        </w:rPr>
        <w:t>年法律第</w:t>
      </w:r>
      <w:r w:rsidR="00035F71" w:rsidRPr="00421935">
        <w:rPr>
          <w:rFonts w:hint="eastAsia"/>
          <w:sz w:val="22"/>
          <w:szCs w:val="22"/>
        </w:rPr>
        <w:t>７７</w:t>
      </w:r>
      <w:r w:rsidRPr="00421935">
        <w:rPr>
          <w:rFonts w:hint="eastAsia"/>
          <w:sz w:val="22"/>
          <w:szCs w:val="22"/>
        </w:rPr>
        <w:t>号。以下「法」という。）第</w:t>
      </w:r>
      <w:r w:rsidR="00035F71" w:rsidRPr="00421935">
        <w:rPr>
          <w:rFonts w:hint="eastAsia"/>
          <w:sz w:val="22"/>
          <w:szCs w:val="22"/>
        </w:rPr>
        <w:t>２</w:t>
      </w:r>
      <w:r w:rsidRPr="00421935">
        <w:rPr>
          <w:rFonts w:hint="eastAsia"/>
          <w:sz w:val="22"/>
          <w:szCs w:val="22"/>
        </w:rPr>
        <w:t>条第</w:t>
      </w:r>
      <w:r w:rsidR="00035F71" w:rsidRPr="00421935">
        <w:rPr>
          <w:rFonts w:hint="eastAsia"/>
          <w:sz w:val="22"/>
          <w:szCs w:val="22"/>
        </w:rPr>
        <w:t>６</w:t>
      </w:r>
      <w:r w:rsidRPr="00421935">
        <w:rPr>
          <w:rFonts w:hint="eastAsia"/>
          <w:sz w:val="22"/>
          <w:szCs w:val="22"/>
        </w:rPr>
        <w:t>号に規定する暴力団員をいう。以下同じ。）が事業主又は役員に就任している法人等であるとき。</w:t>
      </w:r>
    </w:p>
    <w:p w14:paraId="69170951" w14:textId="77777777" w:rsidR="00B63EA3" w:rsidRPr="00421935" w:rsidRDefault="00B63EA3" w:rsidP="00B63EA3">
      <w:pPr>
        <w:numPr>
          <w:ilvl w:val="0"/>
          <w:numId w:val="7"/>
        </w:numPr>
        <w:rPr>
          <w:sz w:val="22"/>
          <w:szCs w:val="22"/>
        </w:rPr>
      </w:pPr>
      <w:r w:rsidRPr="00421935">
        <w:rPr>
          <w:rFonts w:hint="eastAsia"/>
          <w:sz w:val="22"/>
          <w:szCs w:val="22"/>
        </w:rPr>
        <w:lastRenderedPageBreak/>
        <w:t>暴力団員が実質的に運営している法人等であるとき。</w:t>
      </w:r>
    </w:p>
    <w:p w14:paraId="33CD5359" w14:textId="77777777" w:rsidR="00B63EA3" w:rsidRPr="00421935" w:rsidRDefault="00B63EA3" w:rsidP="003352ED">
      <w:pPr>
        <w:numPr>
          <w:ilvl w:val="0"/>
          <w:numId w:val="7"/>
        </w:numPr>
        <w:ind w:left="440" w:hangingChars="200" w:hanging="440"/>
        <w:rPr>
          <w:sz w:val="22"/>
          <w:szCs w:val="22"/>
        </w:rPr>
      </w:pPr>
      <w:r w:rsidRPr="00421935">
        <w:rPr>
          <w:rFonts w:hint="eastAsia"/>
          <w:sz w:val="22"/>
          <w:szCs w:val="22"/>
        </w:rPr>
        <w:t>暴力団員であることを知りながら当該暴力団員</w:t>
      </w:r>
      <w:r w:rsidR="008C2D38" w:rsidRPr="00421935">
        <w:rPr>
          <w:rFonts w:hint="eastAsia"/>
          <w:sz w:val="22"/>
          <w:szCs w:val="22"/>
        </w:rPr>
        <w:t>を雇用し、又は使用しているとき。</w:t>
      </w:r>
    </w:p>
    <w:p w14:paraId="67035EE3" w14:textId="77777777" w:rsidR="008C2D38" w:rsidRPr="00421935" w:rsidRDefault="008C2D38" w:rsidP="003352ED">
      <w:pPr>
        <w:numPr>
          <w:ilvl w:val="0"/>
          <w:numId w:val="7"/>
        </w:numPr>
        <w:ind w:left="440" w:hangingChars="200" w:hanging="440"/>
        <w:rPr>
          <w:sz w:val="22"/>
          <w:szCs w:val="22"/>
        </w:rPr>
      </w:pPr>
      <w:r w:rsidRPr="00421935">
        <w:rPr>
          <w:rFonts w:hint="eastAsia"/>
          <w:sz w:val="22"/>
          <w:szCs w:val="22"/>
        </w:rPr>
        <w:t>契約の相手方が暴力団員であることを知りながら当該暴力団員と商取引に係る契約を締結しているとき。</w:t>
      </w:r>
    </w:p>
    <w:p w14:paraId="075C1757" w14:textId="77777777" w:rsidR="008C2D38" w:rsidRPr="00421935" w:rsidRDefault="008C2D38" w:rsidP="003352ED">
      <w:pPr>
        <w:numPr>
          <w:ilvl w:val="0"/>
          <w:numId w:val="7"/>
        </w:numPr>
        <w:ind w:left="440" w:hangingChars="200" w:hanging="440"/>
        <w:rPr>
          <w:sz w:val="22"/>
          <w:szCs w:val="22"/>
        </w:rPr>
      </w:pPr>
      <w:r w:rsidRPr="00421935">
        <w:rPr>
          <w:rFonts w:hint="eastAsia"/>
          <w:sz w:val="22"/>
          <w:szCs w:val="22"/>
        </w:rPr>
        <w:t>暴力団（法第</w:t>
      </w:r>
      <w:r w:rsidR="00035F71" w:rsidRPr="00421935">
        <w:rPr>
          <w:rFonts w:hint="eastAsia"/>
          <w:sz w:val="22"/>
          <w:szCs w:val="22"/>
        </w:rPr>
        <w:t>２</w:t>
      </w:r>
      <w:r w:rsidRPr="00421935">
        <w:rPr>
          <w:rFonts w:hint="eastAsia"/>
          <w:sz w:val="22"/>
          <w:szCs w:val="22"/>
        </w:rPr>
        <w:t>条第</w:t>
      </w:r>
      <w:r w:rsidR="00035F71" w:rsidRPr="00421935">
        <w:rPr>
          <w:rFonts w:hint="eastAsia"/>
          <w:sz w:val="22"/>
          <w:szCs w:val="22"/>
        </w:rPr>
        <w:t>２</w:t>
      </w:r>
      <w:r w:rsidRPr="00421935">
        <w:rPr>
          <w:rFonts w:hint="eastAsia"/>
          <w:sz w:val="22"/>
          <w:szCs w:val="22"/>
        </w:rPr>
        <w:t>号に規定する暴力団をいう。以下同じ。）又は暴力団員に対して経済上の利益又は便宜を供与しているとき。</w:t>
      </w:r>
    </w:p>
    <w:p w14:paraId="72F81528" w14:textId="77777777" w:rsidR="008C2D38" w:rsidRPr="00421935" w:rsidRDefault="008C2D38" w:rsidP="008C2D38">
      <w:pPr>
        <w:numPr>
          <w:ilvl w:val="0"/>
          <w:numId w:val="7"/>
        </w:numPr>
        <w:rPr>
          <w:sz w:val="22"/>
          <w:szCs w:val="22"/>
        </w:rPr>
      </w:pPr>
      <w:r w:rsidRPr="00421935">
        <w:rPr>
          <w:rFonts w:hint="eastAsia"/>
          <w:sz w:val="22"/>
          <w:szCs w:val="22"/>
        </w:rPr>
        <w:t>暴力団又は暴力団員と社会的に非難される関係を有しているとき。</w:t>
      </w:r>
    </w:p>
    <w:p w14:paraId="32509458" w14:textId="77777777" w:rsidR="00587EDF" w:rsidRPr="00421935" w:rsidRDefault="00E12305" w:rsidP="00B42D8A">
      <w:pPr>
        <w:ind w:left="220" w:hangingChars="100" w:hanging="220"/>
        <w:rPr>
          <w:sz w:val="22"/>
          <w:szCs w:val="22"/>
        </w:rPr>
      </w:pPr>
      <w:r w:rsidRPr="00421935">
        <w:rPr>
          <w:rFonts w:hint="eastAsia"/>
          <w:sz w:val="22"/>
          <w:szCs w:val="22"/>
        </w:rPr>
        <w:t>２　乙は、甲が前項各号に該当する事由の有無を確認することを目的として乙に対し役員名簿等の提出を求めたときは、速やかに当該役員名簿等を提出しなければならない。</w:t>
      </w:r>
    </w:p>
    <w:p w14:paraId="5857D4B3" w14:textId="77777777" w:rsidR="00E12305" w:rsidRPr="00421935" w:rsidRDefault="00E12305" w:rsidP="00B42D8A">
      <w:pPr>
        <w:ind w:left="220" w:hangingChars="100" w:hanging="220"/>
        <w:rPr>
          <w:sz w:val="22"/>
          <w:szCs w:val="22"/>
        </w:rPr>
      </w:pPr>
      <w:r w:rsidRPr="00421935">
        <w:rPr>
          <w:rFonts w:hint="eastAsia"/>
          <w:sz w:val="22"/>
          <w:szCs w:val="22"/>
        </w:rPr>
        <w:t>３　前条第</w:t>
      </w:r>
      <w:r w:rsidR="00035F71" w:rsidRPr="00421935">
        <w:rPr>
          <w:rFonts w:hint="eastAsia"/>
          <w:sz w:val="22"/>
          <w:szCs w:val="22"/>
        </w:rPr>
        <w:t>２</w:t>
      </w:r>
      <w:r w:rsidRPr="00421935">
        <w:rPr>
          <w:rFonts w:hint="eastAsia"/>
          <w:sz w:val="22"/>
          <w:szCs w:val="22"/>
        </w:rPr>
        <w:t>項の規定は、第</w:t>
      </w:r>
      <w:r w:rsidR="00035F71" w:rsidRPr="00421935">
        <w:rPr>
          <w:rFonts w:hint="eastAsia"/>
          <w:sz w:val="22"/>
          <w:szCs w:val="22"/>
        </w:rPr>
        <w:t>１</w:t>
      </w:r>
      <w:r w:rsidRPr="00421935">
        <w:rPr>
          <w:rFonts w:hint="eastAsia"/>
          <w:sz w:val="22"/>
          <w:szCs w:val="22"/>
        </w:rPr>
        <w:t>項の規定により契約を解除した場合について</w:t>
      </w:r>
      <w:r w:rsidR="002F41B2" w:rsidRPr="00421935">
        <w:rPr>
          <w:rFonts w:hint="eastAsia"/>
          <w:sz w:val="22"/>
          <w:szCs w:val="22"/>
        </w:rPr>
        <w:t>準用する。</w:t>
      </w:r>
    </w:p>
    <w:p w14:paraId="3C87C3F9" w14:textId="77777777" w:rsidR="00104F20" w:rsidRPr="00421935" w:rsidRDefault="002F41B2" w:rsidP="003C3943">
      <w:pPr>
        <w:ind w:leftChars="100" w:left="210"/>
        <w:rPr>
          <w:sz w:val="22"/>
          <w:szCs w:val="22"/>
        </w:rPr>
      </w:pPr>
      <w:r w:rsidRPr="00421935">
        <w:rPr>
          <w:rFonts w:hint="eastAsia"/>
          <w:sz w:val="22"/>
          <w:szCs w:val="22"/>
        </w:rPr>
        <w:t>（談合等の不正行為に</w:t>
      </w:r>
      <w:r w:rsidR="00033941" w:rsidRPr="00421935">
        <w:rPr>
          <w:rFonts w:hint="eastAsia"/>
          <w:sz w:val="22"/>
          <w:szCs w:val="22"/>
        </w:rPr>
        <w:t>対する</w:t>
      </w:r>
      <w:r w:rsidRPr="00421935">
        <w:rPr>
          <w:rFonts w:hint="eastAsia"/>
          <w:sz w:val="22"/>
          <w:szCs w:val="22"/>
        </w:rPr>
        <w:t>違約金</w:t>
      </w:r>
      <w:r w:rsidR="00104F20" w:rsidRPr="00421935">
        <w:rPr>
          <w:rFonts w:hint="eastAsia"/>
          <w:sz w:val="22"/>
          <w:szCs w:val="22"/>
        </w:rPr>
        <w:t>）</w:t>
      </w:r>
    </w:p>
    <w:p w14:paraId="3F760558" w14:textId="0F44C0CD" w:rsidR="00104F20" w:rsidRPr="00421935" w:rsidRDefault="00A4046C">
      <w:pPr>
        <w:ind w:left="220" w:hangingChars="100" w:hanging="220"/>
        <w:rPr>
          <w:sz w:val="22"/>
          <w:szCs w:val="22"/>
        </w:rPr>
      </w:pPr>
      <w:r w:rsidRPr="00421935">
        <w:rPr>
          <w:rFonts w:hint="eastAsia"/>
          <w:sz w:val="22"/>
          <w:szCs w:val="22"/>
        </w:rPr>
        <w:t>第１６</w:t>
      </w:r>
      <w:r w:rsidR="002F41B2" w:rsidRPr="00421935">
        <w:rPr>
          <w:rFonts w:hint="eastAsia"/>
          <w:sz w:val="22"/>
          <w:szCs w:val="22"/>
        </w:rPr>
        <w:t>条　乙は、この契約に関し、次の各号のいずれかに該当するときは、甲の請求に基づき、契約金額</w:t>
      </w:r>
      <w:r w:rsidR="009B235D" w:rsidRPr="00421935">
        <w:rPr>
          <w:rFonts w:hint="eastAsia"/>
          <w:sz w:val="22"/>
          <w:szCs w:val="22"/>
        </w:rPr>
        <w:t>（契約の一部を履行したときは、契約金額から契約金額のうち履行部分に相当する額を控除して得た額）の</w:t>
      </w:r>
      <w:r w:rsidR="00E00063" w:rsidRPr="00421935">
        <w:rPr>
          <w:rFonts w:hint="eastAsia"/>
          <w:sz w:val="22"/>
          <w:szCs w:val="22"/>
        </w:rPr>
        <w:t>２０</w:t>
      </w:r>
      <w:r w:rsidR="009B235D" w:rsidRPr="00421935">
        <w:rPr>
          <w:rFonts w:hint="eastAsia"/>
          <w:sz w:val="22"/>
          <w:szCs w:val="22"/>
        </w:rPr>
        <w:t>パーセントに相当する額（その額に</w:t>
      </w:r>
      <w:r w:rsidR="00723528" w:rsidRPr="00421935">
        <w:rPr>
          <w:rFonts w:hint="eastAsia"/>
          <w:sz w:val="22"/>
          <w:szCs w:val="22"/>
        </w:rPr>
        <w:t>１</w:t>
      </w:r>
      <w:r w:rsidR="009B235D" w:rsidRPr="00421935">
        <w:rPr>
          <w:rFonts w:hint="eastAsia"/>
          <w:sz w:val="22"/>
          <w:szCs w:val="22"/>
        </w:rPr>
        <w:t>円未満の端数があるときは、その端数を切り捨てた額）を違約金として甲の指定する期間内に甲に納付しなければならない。</w:t>
      </w:r>
      <w:r w:rsidR="00104F20" w:rsidRPr="00421935">
        <w:rPr>
          <w:rFonts w:hint="eastAsia"/>
          <w:sz w:val="22"/>
          <w:szCs w:val="22"/>
        </w:rPr>
        <w:t xml:space="preserve">　　　　　　　　　　　　　　　　　　　　　　　　　　　　　　　　　　</w:t>
      </w:r>
    </w:p>
    <w:p w14:paraId="2DB7CB4D" w14:textId="77777777" w:rsidR="00104F20" w:rsidRPr="00421935" w:rsidRDefault="001B18B8" w:rsidP="001B18B8">
      <w:pPr>
        <w:ind w:left="440" w:hangingChars="200" w:hanging="440"/>
        <w:rPr>
          <w:sz w:val="22"/>
          <w:szCs w:val="22"/>
        </w:rPr>
      </w:pPr>
      <w:r w:rsidRPr="00421935">
        <w:rPr>
          <w:rFonts w:hint="eastAsia"/>
          <w:sz w:val="22"/>
          <w:szCs w:val="22"/>
        </w:rPr>
        <w:t>（１）</w:t>
      </w:r>
      <w:r w:rsidR="009B235D" w:rsidRPr="00421935">
        <w:rPr>
          <w:rFonts w:hint="eastAsia"/>
          <w:sz w:val="22"/>
          <w:szCs w:val="22"/>
        </w:rPr>
        <w:t>私的独占の禁止及び</w:t>
      </w:r>
      <w:r w:rsidR="0046756E" w:rsidRPr="00421935">
        <w:rPr>
          <w:rFonts w:hint="eastAsia"/>
          <w:sz w:val="22"/>
          <w:szCs w:val="22"/>
        </w:rPr>
        <w:t>公正取引の確保に関する法律（昭和</w:t>
      </w:r>
      <w:r w:rsidR="00035F71" w:rsidRPr="00421935">
        <w:rPr>
          <w:rFonts w:hint="eastAsia"/>
          <w:sz w:val="22"/>
          <w:szCs w:val="22"/>
        </w:rPr>
        <w:t>２２</w:t>
      </w:r>
      <w:r w:rsidR="0046756E" w:rsidRPr="00421935">
        <w:rPr>
          <w:rFonts w:hint="eastAsia"/>
          <w:sz w:val="22"/>
          <w:szCs w:val="22"/>
        </w:rPr>
        <w:t>年法律第</w:t>
      </w:r>
      <w:r w:rsidR="00035F71" w:rsidRPr="00421935">
        <w:rPr>
          <w:rFonts w:hint="eastAsia"/>
          <w:sz w:val="22"/>
          <w:szCs w:val="22"/>
        </w:rPr>
        <w:t>５４</w:t>
      </w:r>
      <w:r w:rsidR="0046756E" w:rsidRPr="00421935">
        <w:rPr>
          <w:rFonts w:hint="eastAsia"/>
          <w:sz w:val="22"/>
          <w:szCs w:val="22"/>
        </w:rPr>
        <w:t>号。次号において「独占禁止法」という。）第</w:t>
      </w:r>
      <w:r w:rsidR="00035F71" w:rsidRPr="00421935">
        <w:rPr>
          <w:rFonts w:hint="eastAsia"/>
          <w:sz w:val="22"/>
          <w:szCs w:val="22"/>
        </w:rPr>
        <w:t>３</w:t>
      </w:r>
      <w:r w:rsidR="0046756E" w:rsidRPr="00421935">
        <w:rPr>
          <w:rFonts w:hint="eastAsia"/>
          <w:sz w:val="22"/>
          <w:szCs w:val="22"/>
        </w:rPr>
        <w:t>条の規定に違反し、又は乙が構成事業者である事業者団体が同法</w:t>
      </w:r>
      <w:r w:rsidR="00DF6743" w:rsidRPr="00421935">
        <w:rPr>
          <w:rFonts w:hint="eastAsia"/>
          <w:sz w:val="22"/>
          <w:szCs w:val="22"/>
        </w:rPr>
        <w:t>第</w:t>
      </w:r>
      <w:r w:rsidR="00723528" w:rsidRPr="00421935">
        <w:rPr>
          <w:rFonts w:hint="eastAsia"/>
          <w:sz w:val="22"/>
          <w:szCs w:val="22"/>
        </w:rPr>
        <w:t>８</w:t>
      </w:r>
      <w:r w:rsidR="00DF6743" w:rsidRPr="00421935">
        <w:rPr>
          <w:rFonts w:hint="eastAsia"/>
          <w:sz w:val="22"/>
          <w:szCs w:val="22"/>
        </w:rPr>
        <w:t>条第</w:t>
      </w:r>
      <w:r w:rsidR="00035F71" w:rsidRPr="00421935">
        <w:rPr>
          <w:rFonts w:hint="eastAsia"/>
          <w:sz w:val="22"/>
          <w:szCs w:val="22"/>
        </w:rPr>
        <w:t>１</w:t>
      </w:r>
      <w:r w:rsidR="00DF6743" w:rsidRPr="00421935">
        <w:rPr>
          <w:rFonts w:hint="eastAsia"/>
          <w:sz w:val="22"/>
          <w:szCs w:val="22"/>
        </w:rPr>
        <w:t>号の規定に違反したことにより、同法第</w:t>
      </w:r>
      <w:r w:rsidR="00723528" w:rsidRPr="00421935">
        <w:rPr>
          <w:rFonts w:hint="eastAsia"/>
          <w:sz w:val="22"/>
          <w:szCs w:val="22"/>
        </w:rPr>
        <w:t>７</w:t>
      </w:r>
      <w:r w:rsidR="00DF6743" w:rsidRPr="00421935">
        <w:rPr>
          <w:rFonts w:hint="eastAsia"/>
          <w:sz w:val="22"/>
          <w:szCs w:val="22"/>
        </w:rPr>
        <w:t>条の２第</w:t>
      </w:r>
      <w:r w:rsidR="00035F71" w:rsidRPr="00421935">
        <w:rPr>
          <w:rFonts w:hint="eastAsia"/>
          <w:sz w:val="22"/>
          <w:szCs w:val="22"/>
        </w:rPr>
        <w:t>１</w:t>
      </w:r>
      <w:r w:rsidR="00DF6743" w:rsidRPr="00421935">
        <w:rPr>
          <w:rFonts w:hint="eastAsia"/>
          <w:sz w:val="22"/>
          <w:szCs w:val="22"/>
        </w:rPr>
        <w:t>項の規定に基づく課徴金の納付を命じられたとき。</w:t>
      </w:r>
    </w:p>
    <w:p w14:paraId="7EFF03A3" w14:textId="77777777" w:rsidR="00104F20" w:rsidRPr="00421935" w:rsidRDefault="001B18B8" w:rsidP="001B18B8">
      <w:pPr>
        <w:ind w:left="440" w:hangingChars="200" w:hanging="440"/>
        <w:rPr>
          <w:sz w:val="22"/>
          <w:szCs w:val="22"/>
        </w:rPr>
      </w:pPr>
      <w:r w:rsidRPr="00421935">
        <w:rPr>
          <w:rFonts w:hint="eastAsia"/>
          <w:sz w:val="22"/>
          <w:szCs w:val="22"/>
        </w:rPr>
        <w:t>（２）</w:t>
      </w:r>
      <w:r w:rsidR="00DF6743" w:rsidRPr="00421935">
        <w:rPr>
          <w:rFonts w:hint="eastAsia"/>
          <w:sz w:val="22"/>
          <w:szCs w:val="22"/>
        </w:rPr>
        <w:t>乙（役員又は使用人を含む。）について刑法（明治</w:t>
      </w:r>
      <w:r w:rsidR="00035F71" w:rsidRPr="00421935">
        <w:rPr>
          <w:rFonts w:hint="eastAsia"/>
          <w:sz w:val="22"/>
          <w:szCs w:val="22"/>
        </w:rPr>
        <w:t>４０</w:t>
      </w:r>
      <w:r w:rsidR="00DF6743" w:rsidRPr="00421935">
        <w:rPr>
          <w:rFonts w:hint="eastAsia"/>
          <w:sz w:val="22"/>
          <w:szCs w:val="22"/>
        </w:rPr>
        <w:t>年法律第</w:t>
      </w:r>
      <w:r w:rsidR="00D425E3" w:rsidRPr="00421935">
        <w:rPr>
          <w:rFonts w:hint="eastAsia"/>
          <w:sz w:val="22"/>
          <w:szCs w:val="22"/>
        </w:rPr>
        <w:t>４５</w:t>
      </w:r>
      <w:r w:rsidR="00DF6743" w:rsidRPr="00421935">
        <w:rPr>
          <w:rFonts w:hint="eastAsia"/>
          <w:sz w:val="22"/>
          <w:szCs w:val="22"/>
        </w:rPr>
        <w:t>号）第</w:t>
      </w:r>
      <w:r w:rsidR="00D425E3" w:rsidRPr="00421935">
        <w:rPr>
          <w:rFonts w:hint="eastAsia"/>
          <w:sz w:val="22"/>
          <w:szCs w:val="22"/>
        </w:rPr>
        <w:t>９６</w:t>
      </w:r>
      <w:r w:rsidR="00DF6743" w:rsidRPr="00421935">
        <w:rPr>
          <w:rFonts w:hint="eastAsia"/>
          <w:sz w:val="22"/>
          <w:szCs w:val="22"/>
        </w:rPr>
        <w:t>条の６又は独占禁止法第</w:t>
      </w:r>
      <w:r w:rsidR="00D425E3" w:rsidRPr="00421935">
        <w:rPr>
          <w:rFonts w:hint="eastAsia"/>
          <w:sz w:val="22"/>
          <w:szCs w:val="22"/>
        </w:rPr>
        <w:t>８９</w:t>
      </w:r>
      <w:r w:rsidR="00DF6743" w:rsidRPr="00421935">
        <w:rPr>
          <w:rFonts w:hint="eastAsia"/>
          <w:sz w:val="22"/>
          <w:szCs w:val="22"/>
        </w:rPr>
        <w:t>条第</w:t>
      </w:r>
      <w:r w:rsidR="00D425E3" w:rsidRPr="00421935">
        <w:rPr>
          <w:rFonts w:hint="eastAsia"/>
          <w:sz w:val="22"/>
          <w:szCs w:val="22"/>
        </w:rPr>
        <w:t>１</w:t>
      </w:r>
      <w:r w:rsidR="00DF6743" w:rsidRPr="00421935">
        <w:rPr>
          <w:rFonts w:hint="eastAsia"/>
          <w:sz w:val="22"/>
          <w:szCs w:val="22"/>
        </w:rPr>
        <w:t>項若しくは第</w:t>
      </w:r>
      <w:r w:rsidR="00D425E3" w:rsidRPr="00421935">
        <w:rPr>
          <w:rFonts w:hint="eastAsia"/>
          <w:sz w:val="22"/>
          <w:szCs w:val="22"/>
        </w:rPr>
        <w:t>９５</w:t>
      </w:r>
      <w:r w:rsidR="00DF6743" w:rsidRPr="00421935">
        <w:rPr>
          <w:rFonts w:hint="eastAsia"/>
          <w:sz w:val="22"/>
          <w:szCs w:val="22"/>
        </w:rPr>
        <w:t>条第</w:t>
      </w:r>
      <w:r w:rsidR="00D425E3" w:rsidRPr="00421935">
        <w:rPr>
          <w:rFonts w:hint="eastAsia"/>
          <w:sz w:val="22"/>
          <w:szCs w:val="22"/>
        </w:rPr>
        <w:t>１</w:t>
      </w:r>
      <w:r w:rsidR="00DF6743" w:rsidRPr="00421935">
        <w:rPr>
          <w:rFonts w:hint="eastAsia"/>
          <w:sz w:val="22"/>
          <w:szCs w:val="22"/>
        </w:rPr>
        <w:t>項第</w:t>
      </w:r>
      <w:r w:rsidR="00D425E3" w:rsidRPr="00421935">
        <w:rPr>
          <w:rFonts w:hint="eastAsia"/>
          <w:sz w:val="22"/>
          <w:szCs w:val="22"/>
        </w:rPr>
        <w:t>１</w:t>
      </w:r>
      <w:r w:rsidR="00DF6743" w:rsidRPr="00421935">
        <w:rPr>
          <w:rFonts w:hint="eastAsia"/>
          <w:sz w:val="22"/>
          <w:szCs w:val="22"/>
        </w:rPr>
        <w:t>号に規定する刑が確定したとき。</w:t>
      </w:r>
    </w:p>
    <w:p w14:paraId="183B8D09" w14:textId="77777777" w:rsidR="00104F20" w:rsidRPr="00421935" w:rsidRDefault="00104F20" w:rsidP="003637A5">
      <w:pPr>
        <w:ind w:left="220" w:hangingChars="100" w:hanging="220"/>
        <w:rPr>
          <w:sz w:val="22"/>
          <w:szCs w:val="22"/>
        </w:rPr>
      </w:pPr>
      <w:r w:rsidRPr="00421935">
        <w:rPr>
          <w:rFonts w:hint="eastAsia"/>
          <w:sz w:val="22"/>
          <w:szCs w:val="22"/>
        </w:rPr>
        <w:t>２　乙</w:t>
      </w:r>
      <w:r w:rsidR="00DF6743" w:rsidRPr="00421935">
        <w:rPr>
          <w:rFonts w:hint="eastAsia"/>
          <w:sz w:val="22"/>
          <w:szCs w:val="22"/>
        </w:rPr>
        <w:t>は、前項の違約金を甲の指定する期間内に支払わないときは、当該期間を経過した日から支払いをする日までの日数に応じ、年</w:t>
      </w:r>
      <w:r w:rsidR="00F35A08" w:rsidRPr="00421935">
        <w:rPr>
          <w:rFonts w:hint="eastAsia"/>
          <w:sz w:val="22"/>
          <w:szCs w:val="22"/>
        </w:rPr>
        <w:t>２．５</w:t>
      </w:r>
      <w:r w:rsidR="00DF6743" w:rsidRPr="00421935">
        <w:rPr>
          <w:rFonts w:hint="eastAsia"/>
          <w:sz w:val="22"/>
          <w:szCs w:val="22"/>
        </w:rPr>
        <w:t>パーセントの割合</w:t>
      </w:r>
      <w:r w:rsidR="000E72A8" w:rsidRPr="00421935">
        <w:rPr>
          <w:rFonts w:hint="eastAsia"/>
          <w:sz w:val="22"/>
          <w:szCs w:val="22"/>
        </w:rPr>
        <w:t>で計算した額の遅延利息を支払わなければならない。</w:t>
      </w:r>
    </w:p>
    <w:p w14:paraId="3F9E5FD2" w14:textId="77777777" w:rsidR="006950AD" w:rsidRPr="00421935" w:rsidRDefault="000E72A8" w:rsidP="004C5F15">
      <w:pPr>
        <w:ind w:left="220" w:hangingChars="100" w:hanging="220"/>
        <w:rPr>
          <w:sz w:val="22"/>
          <w:szCs w:val="22"/>
        </w:rPr>
      </w:pPr>
      <w:r w:rsidRPr="00421935">
        <w:rPr>
          <w:rFonts w:hint="eastAsia"/>
          <w:sz w:val="22"/>
          <w:szCs w:val="22"/>
        </w:rPr>
        <w:t>３　第</w:t>
      </w:r>
      <w:r w:rsidR="00D425E3" w:rsidRPr="00421935">
        <w:rPr>
          <w:rFonts w:hint="eastAsia"/>
          <w:sz w:val="22"/>
          <w:szCs w:val="22"/>
        </w:rPr>
        <w:t>１</w:t>
      </w:r>
      <w:r w:rsidRPr="00421935">
        <w:rPr>
          <w:rFonts w:hint="eastAsia"/>
          <w:sz w:val="22"/>
          <w:szCs w:val="22"/>
        </w:rPr>
        <w:t>項の規定は、甲に生じた損害の額が同項に規定する額を超える場合において、甲が当該超える額の支払いを乙に請求することを妨げない。</w:t>
      </w:r>
    </w:p>
    <w:p w14:paraId="39CED50E" w14:textId="77777777" w:rsidR="00104F20" w:rsidRPr="00421935" w:rsidRDefault="00104F20" w:rsidP="003C3943">
      <w:pPr>
        <w:ind w:firstLineChars="100" w:firstLine="220"/>
        <w:rPr>
          <w:sz w:val="22"/>
          <w:szCs w:val="22"/>
        </w:rPr>
      </w:pPr>
      <w:r w:rsidRPr="00421935">
        <w:rPr>
          <w:rFonts w:hint="eastAsia"/>
          <w:sz w:val="22"/>
          <w:szCs w:val="22"/>
        </w:rPr>
        <w:t>（損害賠償）</w:t>
      </w:r>
    </w:p>
    <w:p w14:paraId="4ED044CA" w14:textId="77777777" w:rsidR="00104F20" w:rsidRPr="00421935" w:rsidRDefault="00A4046C">
      <w:pPr>
        <w:ind w:left="220" w:hangingChars="100" w:hanging="220"/>
        <w:rPr>
          <w:sz w:val="22"/>
          <w:szCs w:val="22"/>
        </w:rPr>
      </w:pPr>
      <w:r w:rsidRPr="00421935">
        <w:rPr>
          <w:rFonts w:hint="eastAsia"/>
          <w:sz w:val="22"/>
          <w:szCs w:val="22"/>
        </w:rPr>
        <w:t>第１７</w:t>
      </w:r>
      <w:r w:rsidR="00104F20" w:rsidRPr="00421935">
        <w:rPr>
          <w:rFonts w:hint="eastAsia"/>
          <w:sz w:val="22"/>
          <w:szCs w:val="22"/>
        </w:rPr>
        <w:t>条</w:t>
      </w:r>
      <w:r w:rsidR="000E72A8" w:rsidRPr="00421935">
        <w:rPr>
          <w:rFonts w:hint="eastAsia"/>
          <w:sz w:val="22"/>
          <w:szCs w:val="22"/>
        </w:rPr>
        <w:t xml:space="preserve">　乙は、この契約に定める義務を履行しないために甲</w:t>
      </w:r>
      <w:r w:rsidR="00104F20" w:rsidRPr="00421935">
        <w:rPr>
          <w:rFonts w:hint="eastAsia"/>
          <w:sz w:val="22"/>
          <w:szCs w:val="22"/>
        </w:rPr>
        <w:t>に損害を与えたときは、その損害を賠償しなければならない。</w:t>
      </w:r>
    </w:p>
    <w:p w14:paraId="26EBD6E5" w14:textId="77777777" w:rsidR="000E72A8" w:rsidRPr="00421935" w:rsidRDefault="000E72A8">
      <w:pPr>
        <w:ind w:left="220" w:hangingChars="100" w:hanging="220"/>
        <w:rPr>
          <w:sz w:val="22"/>
          <w:szCs w:val="22"/>
        </w:rPr>
      </w:pPr>
      <w:r w:rsidRPr="00421935">
        <w:rPr>
          <w:rFonts w:hint="eastAsia"/>
          <w:sz w:val="22"/>
          <w:szCs w:val="22"/>
        </w:rPr>
        <w:t xml:space="preserve">２　</w:t>
      </w:r>
      <w:r w:rsidR="006950AD" w:rsidRPr="00421935">
        <w:rPr>
          <w:rFonts w:hint="eastAsia"/>
          <w:sz w:val="22"/>
          <w:szCs w:val="22"/>
        </w:rPr>
        <w:t>乙は、</w:t>
      </w:r>
      <w:r w:rsidRPr="00421935">
        <w:rPr>
          <w:rFonts w:hint="eastAsia"/>
          <w:sz w:val="22"/>
          <w:szCs w:val="22"/>
        </w:rPr>
        <w:t>業務の実施に関し、</w:t>
      </w:r>
      <w:r w:rsidR="006950AD" w:rsidRPr="00421935">
        <w:rPr>
          <w:rFonts w:hint="eastAsia"/>
          <w:sz w:val="22"/>
          <w:szCs w:val="22"/>
        </w:rPr>
        <w:t>自己の</w:t>
      </w:r>
      <w:r w:rsidRPr="00421935">
        <w:rPr>
          <w:rFonts w:hint="eastAsia"/>
          <w:sz w:val="22"/>
          <w:szCs w:val="22"/>
        </w:rPr>
        <w:t>責めに帰すべき理由により甲又は</w:t>
      </w:r>
      <w:r w:rsidR="0047503C" w:rsidRPr="00421935">
        <w:rPr>
          <w:rFonts w:hint="eastAsia"/>
          <w:sz w:val="22"/>
          <w:szCs w:val="22"/>
        </w:rPr>
        <w:t>第三者に損害を与えたときは、その損害を賠償しなければならない。</w:t>
      </w:r>
    </w:p>
    <w:p w14:paraId="409FDD0B" w14:textId="77777777" w:rsidR="006123A6" w:rsidRPr="00421935" w:rsidRDefault="0084562A" w:rsidP="00F35A08">
      <w:pPr>
        <w:ind w:left="220" w:hangingChars="100" w:hanging="220"/>
        <w:rPr>
          <w:sz w:val="22"/>
          <w:szCs w:val="22"/>
        </w:rPr>
      </w:pPr>
      <w:r w:rsidRPr="00421935">
        <w:rPr>
          <w:rFonts w:hint="eastAsia"/>
          <w:sz w:val="22"/>
          <w:szCs w:val="22"/>
        </w:rPr>
        <w:t>３　乙は、前項の規定にかかわらず、天災地変、暴動その他不可抗力により甲又は第三者に損害があった場合は、その賠償の責めを負わない。</w:t>
      </w:r>
    </w:p>
    <w:p w14:paraId="4FEFBE45" w14:textId="155E381D" w:rsidR="00104F20" w:rsidRPr="00421935" w:rsidRDefault="00104F20" w:rsidP="003C3943">
      <w:pPr>
        <w:ind w:leftChars="100" w:left="210"/>
        <w:rPr>
          <w:sz w:val="22"/>
          <w:szCs w:val="22"/>
        </w:rPr>
      </w:pPr>
      <w:r w:rsidRPr="00421935">
        <w:rPr>
          <w:rFonts w:hint="eastAsia"/>
          <w:sz w:val="22"/>
          <w:szCs w:val="22"/>
        </w:rPr>
        <w:lastRenderedPageBreak/>
        <w:t>（</w:t>
      </w:r>
      <w:r w:rsidR="00B3389D" w:rsidRPr="00421935">
        <w:rPr>
          <w:rFonts w:hint="eastAsia"/>
          <w:sz w:val="22"/>
          <w:szCs w:val="22"/>
        </w:rPr>
        <w:t>情報セキュリティ対策</w:t>
      </w:r>
      <w:r w:rsidRPr="00421935">
        <w:rPr>
          <w:rFonts w:hint="eastAsia"/>
          <w:sz w:val="22"/>
          <w:szCs w:val="22"/>
        </w:rPr>
        <w:t>）</w:t>
      </w:r>
    </w:p>
    <w:p w14:paraId="3B633DA6" w14:textId="3B7546C3" w:rsidR="00104F20" w:rsidRPr="00421935" w:rsidRDefault="00A4046C">
      <w:pPr>
        <w:ind w:left="220" w:hangingChars="100" w:hanging="220"/>
        <w:rPr>
          <w:sz w:val="22"/>
          <w:szCs w:val="22"/>
        </w:rPr>
      </w:pPr>
      <w:r w:rsidRPr="00421935">
        <w:rPr>
          <w:rFonts w:hint="eastAsia"/>
          <w:sz w:val="22"/>
          <w:szCs w:val="22"/>
        </w:rPr>
        <w:t>第１８</w:t>
      </w:r>
      <w:r w:rsidR="0047503C" w:rsidRPr="00421935">
        <w:rPr>
          <w:rFonts w:hint="eastAsia"/>
          <w:sz w:val="22"/>
          <w:szCs w:val="22"/>
        </w:rPr>
        <w:t xml:space="preserve">条　</w:t>
      </w:r>
      <w:r w:rsidR="00B3389D" w:rsidRPr="00421935">
        <w:rPr>
          <w:rFonts w:hint="eastAsia"/>
          <w:sz w:val="22"/>
          <w:szCs w:val="22"/>
        </w:rPr>
        <w:t>甲及び</w:t>
      </w:r>
      <w:r w:rsidR="0047503C" w:rsidRPr="00421935">
        <w:rPr>
          <w:rFonts w:hint="eastAsia"/>
          <w:sz w:val="22"/>
          <w:szCs w:val="22"/>
        </w:rPr>
        <w:t>乙は</w:t>
      </w:r>
      <w:r w:rsidR="00B3389D" w:rsidRPr="00421935">
        <w:rPr>
          <w:rFonts w:hint="eastAsia"/>
          <w:sz w:val="22"/>
          <w:szCs w:val="22"/>
        </w:rPr>
        <w:t>情報セキュリティに係る特記仕様書（別紙３）を遵守しなければならない。</w:t>
      </w:r>
    </w:p>
    <w:p w14:paraId="5BCB50FD" w14:textId="28E4D093" w:rsidR="00B3389D" w:rsidRPr="00421935" w:rsidRDefault="00B3389D" w:rsidP="00B3389D">
      <w:pPr>
        <w:ind w:left="220" w:hangingChars="100" w:hanging="220"/>
        <w:rPr>
          <w:sz w:val="22"/>
          <w:szCs w:val="22"/>
        </w:rPr>
      </w:pPr>
      <w:r w:rsidRPr="00421935">
        <w:rPr>
          <w:rFonts w:hint="eastAsia"/>
          <w:sz w:val="22"/>
          <w:szCs w:val="22"/>
        </w:rPr>
        <w:t>２　乙は、この契約による業務に従事している業務従事者（再受託者を含む。）に対し、前項の義務を遵守させるために必要な措置を講じるものとする。</w:t>
      </w:r>
    </w:p>
    <w:p w14:paraId="4FF9A81B" w14:textId="77777777" w:rsidR="006E6068" w:rsidRPr="006123A6" w:rsidRDefault="006E6068" w:rsidP="006E6068">
      <w:pPr>
        <w:ind w:leftChars="100" w:left="210"/>
        <w:rPr>
          <w:sz w:val="22"/>
          <w:szCs w:val="22"/>
        </w:rPr>
      </w:pPr>
      <w:r w:rsidRPr="006123A6">
        <w:rPr>
          <w:rFonts w:hint="eastAsia"/>
          <w:sz w:val="22"/>
          <w:szCs w:val="22"/>
        </w:rPr>
        <w:t>（秘密の保持）</w:t>
      </w:r>
    </w:p>
    <w:p w14:paraId="37B2F90A" w14:textId="0CDF22DB" w:rsidR="006E6068" w:rsidRPr="006123A6" w:rsidRDefault="006E6068" w:rsidP="006E6068">
      <w:pPr>
        <w:ind w:left="220" w:hangingChars="100" w:hanging="220"/>
        <w:rPr>
          <w:sz w:val="22"/>
          <w:szCs w:val="22"/>
        </w:rPr>
      </w:pPr>
      <w:r w:rsidRPr="006123A6">
        <w:rPr>
          <w:rFonts w:hint="eastAsia"/>
          <w:sz w:val="22"/>
          <w:szCs w:val="22"/>
        </w:rPr>
        <w:t>第１</w:t>
      </w:r>
      <w:r>
        <w:rPr>
          <w:rFonts w:hint="eastAsia"/>
          <w:sz w:val="22"/>
          <w:szCs w:val="22"/>
        </w:rPr>
        <w:t>９</w:t>
      </w:r>
      <w:r w:rsidRPr="006123A6">
        <w:rPr>
          <w:rFonts w:hint="eastAsia"/>
          <w:sz w:val="22"/>
          <w:szCs w:val="22"/>
        </w:rPr>
        <w:t>条　乙は、業務上知り得た秘密を他に漏らしてはならない。この契約が終了し、又は解除された後においても同様とする。</w:t>
      </w:r>
    </w:p>
    <w:p w14:paraId="6808B751" w14:textId="77777777" w:rsidR="006E6068" w:rsidRPr="006123A6" w:rsidRDefault="006E6068" w:rsidP="006E6068">
      <w:pPr>
        <w:ind w:leftChars="100" w:left="210"/>
        <w:rPr>
          <w:sz w:val="22"/>
          <w:szCs w:val="22"/>
        </w:rPr>
      </w:pPr>
      <w:r w:rsidRPr="006123A6">
        <w:rPr>
          <w:rFonts w:hint="eastAsia"/>
          <w:sz w:val="22"/>
          <w:szCs w:val="22"/>
        </w:rPr>
        <w:t>（費用の負担）</w:t>
      </w:r>
    </w:p>
    <w:p w14:paraId="316D9197" w14:textId="7E73745B" w:rsidR="006E6068" w:rsidRPr="006123A6" w:rsidRDefault="006E6068" w:rsidP="006E6068">
      <w:pPr>
        <w:ind w:left="220" w:hangingChars="100" w:hanging="220"/>
        <w:rPr>
          <w:sz w:val="22"/>
          <w:szCs w:val="22"/>
        </w:rPr>
      </w:pPr>
      <w:r w:rsidRPr="006123A6">
        <w:rPr>
          <w:rFonts w:hint="eastAsia"/>
          <w:sz w:val="22"/>
          <w:szCs w:val="22"/>
        </w:rPr>
        <w:t>第</w:t>
      </w:r>
      <w:r>
        <w:rPr>
          <w:rFonts w:hint="eastAsia"/>
          <w:sz w:val="22"/>
          <w:szCs w:val="22"/>
        </w:rPr>
        <w:t>２０</w:t>
      </w:r>
      <w:r w:rsidRPr="006123A6">
        <w:rPr>
          <w:rFonts w:hint="eastAsia"/>
          <w:sz w:val="22"/>
          <w:szCs w:val="22"/>
        </w:rPr>
        <w:t>条　この契約の締結及び履行に関し必要な費用は、乙の負担とする。</w:t>
      </w:r>
    </w:p>
    <w:p w14:paraId="53772EA9" w14:textId="77777777" w:rsidR="006E6068" w:rsidRPr="006123A6" w:rsidRDefault="006E6068" w:rsidP="006E6068">
      <w:pPr>
        <w:ind w:leftChars="100" w:left="210"/>
        <w:rPr>
          <w:sz w:val="22"/>
          <w:szCs w:val="22"/>
        </w:rPr>
      </w:pPr>
      <w:r w:rsidRPr="006123A6">
        <w:rPr>
          <w:rFonts w:hint="eastAsia"/>
          <w:sz w:val="22"/>
          <w:szCs w:val="22"/>
        </w:rPr>
        <w:t>（協議）</w:t>
      </w:r>
    </w:p>
    <w:p w14:paraId="1E45FD50" w14:textId="3F214660" w:rsidR="006E6068" w:rsidRPr="006123A6" w:rsidRDefault="006E6068" w:rsidP="006E6068">
      <w:pPr>
        <w:ind w:left="220" w:hangingChars="100" w:hanging="220"/>
        <w:rPr>
          <w:sz w:val="22"/>
          <w:szCs w:val="22"/>
        </w:rPr>
      </w:pPr>
      <w:r w:rsidRPr="006123A6">
        <w:rPr>
          <w:rFonts w:hint="eastAsia"/>
          <w:sz w:val="22"/>
          <w:szCs w:val="22"/>
        </w:rPr>
        <w:t>第２</w:t>
      </w:r>
      <w:r>
        <w:rPr>
          <w:rFonts w:hint="eastAsia"/>
          <w:sz w:val="22"/>
          <w:szCs w:val="22"/>
        </w:rPr>
        <w:t>１</w:t>
      </w:r>
      <w:r w:rsidRPr="006123A6">
        <w:rPr>
          <w:rFonts w:hint="eastAsia"/>
          <w:sz w:val="22"/>
          <w:szCs w:val="22"/>
        </w:rPr>
        <w:t>条　この契約に定めのない事項について定める必要が生じたとき、又はこの契約に定める事項について疑義が生じたときは、甲乙協議の上定める。</w:t>
      </w:r>
    </w:p>
    <w:p w14:paraId="6CF73176" w14:textId="7DE4DCDB" w:rsidR="00104F20" w:rsidRPr="006E6068" w:rsidRDefault="00104F20">
      <w:pPr>
        <w:ind w:left="220" w:hangingChars="100" w:hanging="220"/>
        <w:rPr>
          <w:sz w:val="22"/>
          <w:szCs w:val="22"/>
        </w:rPr>
      </w:pPr>
    </w:p>
    <w:p w14:paraId="62316F1B" w14:textId="77777777" w:rsidR="00104F20" w:rsidRPr="00421935" w:rsidRDefault="00104F20">
      <w:pPr>
        <w:ind w:left="220" w:hangingChars="100" w:hanging="220"/>
        <w:rPr>
          <w:sz w:val="22"/>
          <w:szCs w:val="22"/>
        </w:rPr>
      </w:pPr>
    </w:p>
    <w:p w14:paraId="1D8046BD" w14:textId="77777777" w:rsidR="00104F20" w:rsidRPr="00421935" w:rsidRDefault="00104F20">
      <w:pPr>
        <w:ind w:firstLineChars="100" w:firstLine="220"/>
        <w:rPr>
          <w:sz w:val="22"/>
          <w:szCs w:val="22"/>
        </w:rPr>
      </w:pPr>
      <w:r w:rsidRPr="00421935">
        <w:rPr>
          <w:rFonts w:hint="eastAsia"/>
          <w:sz w:val="22"/>
          <w:szCs w:val="22"/>
        </w:rPr>
        <w:t>この契約の証として、本書２通を作成し、甲乙記名押印の上、各自その１通を保有する。</w:t>
      </w:r>
    </w:p>
    <w:p w14:paraId="5D2671A9" w14:textId="77777777" w:rsidR="006807EF" w:rsidRPr="00421935" w:rsidRDefault="006807EF" w:rsidP="006807EF">
      <w:pPr>
        <w:ind w:left="220" w:hangingChars="100" w:hanging="220"/>
        <w:rPr>
          <w:sz w:val="22"/>
          <w:szCs w:val="22"/>
        </w:rPr>
      </w:pPr>
    </w:p>
    <w:p w14:paraId="26E358A8" w14:textId="77777777" w:rsidR="006807EF" w:rsidRPr="00421935" w:rsidRDefault="006807EF" w:rsidP="006807EF">
      <w:pPr>
        <w:ind w:left="220" w:hangingChars="100" w:hanging="220"/>
        <w:rPr>
          <w:sz w:val="22"/>
          <w:szCs w:val="22"/>
        </w:rPr>
      </w:pPr>
    </w:p>
    <w:p w14:paraId="7ACCECF6" w14:textId="77777777" w:rsidR="006807EF" w:rsidRPr="00421935" w:rsidRDefault="006807EF" w:rsidP="006807EF">
      <w:pPr>
        <w:ind w:left="220" w:hangingChars="100" w:hanging="220"/>
        <w:rPr>
          <w:sz w:val="22"/>
          <w:szCs w:val="22"/>
        </w:rPr>
      </w:pPr>
    </w:p>
    <w:p w14:paraId="22AB8198" w14:textId="550DA882" w:rsidR="006807EF" w:rsidRPr="00421935" w:rsidRDefault="00C71BB7" w:rsidP="006807EF">
      <w:pPr>
        <w:ind w:left="220" w:hangingChars="100" w:hanging="220"/>
        <w:rPr>
          <w:sz w:val="22"/>
          <w:szCs w:val="22"/>
        </w:rPr>
      </w:pPr>
      <w:r w:rsidRPr="00421935">
        <w:rPr>
          <w:rFonts w:hint="eastAsia"/>
          <w:sz w:val="22"/>
          <w:szCs w:val="22"/>
        </w:rPr>
        <w:t xml:space="preserve">　　令和</w:t>
      </w:r>
      <w:r w:rsidR="006B0C69" w:rsidRPr="00421935">
        <w:rPr>
          <w:rFonts w:hint="eastAsia"/>
          <w:sz w:val="22"/>
          <w:szCs w:val="22"/>
        </w:rPr>
        <w:t xml:space="preserve">　</w:t>
      </w:r>
      <w:r w:rsidRPr="00421935">
        <w:rPr>
          <w:rFonts w:hint="eastAsia"/>
          <w:sz w:val="22"/>
          <w:szCs w:val="22"/>
        </w:rPr>
        <w:t>年</w:t>
      </w:r>
      <w:r w:rsidR="008D5FAE" w:rsidRPr="00421935">
        <w:rPr>
          <w:rFonts w:hint="eastAsia"/>
          <w:sz w:val="22"/>
          <w:szCs w:val="22"/>
        </w:rPr>
        <w:t xml:space="preserve">　</w:t>
      </w:r>
      <w:r w:rsidRPr="00421935">
        <w:rPr>
          <w:rFonts w:hint="eastAsia"/>
          <w:sz w:val="22"/>
          <w:szCs w:val="22"/>
        </w:rPr>
        <w:t>月</w:t>
      </w:r>
      <w:r w:rsidR="008D5FAE" w:rsidRPr="00421935">
        <w:rPr>
          <w:rFonts w:hint="eastAsia"/>
          <w:sz w:val="22"/>
          <w:szCs w:val="22"/>
        </w:rPr>
        <w:t xml:space="preserve">　　</w:t>
      </w:r>
      <w:r w:rsidR="006807EF" w:rsidRPr="00421935">
        <w:rPr>
          <w:rFonts w:hint="eastAsia"/>
          <w:sz w:val="22"/>
          <w:szCs w:val="22"/>
        </w:rPr>
        <w:t>日</w:t>
      </w:r>
    </w:p>
    <w:p w14:paraId="2897712C" w14:textId="77777777" w:rsidR="006807EF" w:rsidRPr="00421935" w:rsidRDefault="006807EF" w:rsidP="00E85157">
      <w:pPr>
        <w:ind w:firstLineChars="1400" w:firstLine="3080"/>
        <w:rPr>
          <w:sz w:val="22"/>
          <w:szCs w:val="22"/>
        </w:rPr>
      </w:pPr>
      <w:r w:rsidRPr="00421935">
        <w:rPr>
          <w:rFonts w:hint="eastAsia"/>
          <w:sz w:val="22"/>
          <w:szCs w:val="22"/>
        </w:rPr>
        <w:t>甲）大牟田市有明町２丁目３番地</w:t>
      </w:r>
    </w:p>
    <w:p w14:paraId="54DD6D5D" w14:textId="77777777" w:rsidR="006807EF" w:rsidRPr="00421935" w:rsidRDefault="006807EF" w:rsidP="00E85157">
      <w:pPr>
        <w:ind w:firstLineChars="1600" w:firstLine="3520"/>
        <w:rPr>
          <w:sz w:val="22"/>
          <w:szCs w:val="22"/>
        </w:rPr>
      </w:pPr>
      <w:r w:rsidRPr="00421935">
        <w:rPr>
          <w:rFonts w:hint="eastAsia"/>
          <w:sz w:val="22"/>
          <w:szCs w:val="22"/>
        </w:rPr>
        <w:t>大牟田市</w:t>
      </w:r>
    </w:p>
    <w:p w14:paraId="4DB97475" w14:textId="77777777" w:rsidR="006807EF" w:rsidRPr="00421935" w:rsidRDefault="00E85157" w:rsidP="00E85157">
      <w:pPr>
        <w:ind w:firstLineChars="1600" w:firstLine="3520"/>
        <w:rPr>
          <w:sz w:val="22"/>
          <w:szCs w:val="22"/>
        </w:rPr>
      </w:pPr>
      <w:r w:rsidRPr="00421935">
        <w:rPr>
          <w:rFonts w:hint="eastAsia"/>
          <w:sz w:val="22"/>
          <w:szCs w:val="22"/>
        </w:rPr>
        <w:t xml:space="preserve">（代表者）市　長　　　</w:t>
      </w:r>
      <w:r w:rsidR="006807EF" w:rsidRPr="00421935">
        <w:rPr>
          <w:rFonts w:hint="eastAsia"/>
          <w:sz w:val="22"/>
          <w:szCs w:val="22"/>
        </w:rPr>
        <w:t xml:space="preserve">　関　　好　孝</w:t>
      </w:r>
    </w:p>
    <w:p w14:paraId="5EB58704" w14:textId="77777777" w:rsidR="006807EF" w:rsidRPr="00421935" w:rsidRDefault="006807EF" w:rsidP="006807EF">
      <w:pPr>
        <w:ind w:leftChars="105" w:left="220" w:firstLineChars="2100" w:firstLine="4620"/>
        <w:rPr>
          <w:sz w:val="22"/>
          <w:szCs w:val="22"/>
        </w:rPr>
      </w:pPr>
    </w:p>
    <w:p w14:paraId="0AABB8FD" w14:textId="7850451A" w:rsidR="006807EF" w:rsidRPr="00421935" w:rsidRDefault="006807EF" w:rsidP="008D5FAE">
      <w:pPr>
        <w:ind w:firstLineChars="1400" w:firstLine="3080"/>
        <w:rPr>
          <w:sz w:val="22"/>
          <w:szCs w:val="22"/>
        </w:rPr>
      </w:pPr>
      <w:r w:rsidRPr="00421935">
        <w:rPr>
          <w:rFonts w:hint="eastAsia"/>
          <w:sz w:val="22"/>
          <w:szCs w:val="22"/>
        </w:rPr>
        <w:t>乙）</w:t>
      </w:r>
    </w:p>
    <w:p w14:paraId="244A11FE" w14:textId="77777777" w:rsidR="008D5FAE" w:rsidRPr="00421935" w:rsidRDefault="008D5FAE" w:rsidP="008D5FAE">
      <w:pPr>
        <w:ind w:firstLineChars="1400" w:firstLine="3080"/>
        <w:rPr>
          <w:sz w:val="22"/>
          <w:szCs w:val="22"/>
        </w:rPr>
      </w:pPr>
    </w:p>
    <w:p w14:paraId="6E41B69A" w14:textId="62A25783" w:rsidR="00C778D1" w:rsidRPr="00421935" w:rsidRDefault="00E85157" w:rsidP="008D5FAE">
      <w:pPr>
        <w:ind w:firstLineChars="1600" w:firstLine="3520"/>
        <w:rPr>
          <w:sz w:val="22"/>
          <w:szCs w:val="22"/>
        </w:rPr>
      </w:pPr>
      <w:r w:rsidRPr="00421935">
        <w:rPr>
          <w:rFonts w:hint="eastAsia"/>
          <w:sz w:val="22"/>
          <w:szCs w:val="22"/>
        </w:rPr>
        <w:t>（代表者）</w:t>
      </w:r>
    </w:p>
    <w:p w14:paraId="6A07228F" w14:textId="77777777" w:rsidR="00C778D1" w:rsidRPr="00421935" w:rsidRDefault="00C778D1" w:rsidP="00C778D1">
      <w:pPr>
        <w:rPr>
          <w:sz w:val="22"/>
          <w:szCs w:val="22"/>
        </w:rPr>
      </w:pPr>
    </w:p>
    <w:p w14:paraId="2EC5C874" w14:textId="77777777" w:rsidR="00C778D1" w:rsidRPr="00421935" w:rsidRDefault="00C778D1" w:rsidP="00C778D1">
      <w:pPr>
        <w:rPr>
          <w:sz w:val="22"/>
          <w:szCs w:val="22"/>
        </w:rPr>
      </w:pPr>
    </w:p>
    <w:p w14:paraId="74A7D152" w14:textId="77777777" w:rsidR="00777B6A" w:rsidRPr="00421935" w:rsidRDefault="00777B6A" w:rsidP="00C778D1">
      <w:pPr>
        <w:rPr>
          <w:sz w:val="22"/>
          <w:szCs w:val="22"/>
        </w:rPr>
      </w:pPr>
    </w:p>
    <w:p w14:paraId="6516260E" w14:textId="77777777" w:rsidR="00777B6A" w:rsidRPr="00421935" w:rsidRDefault="00777B6A" w:rsidP="00C778D1">
      <w:pPr>
        <w:rPr>
          <w:sz w:val="22"/>
          <w:szCs w:val="22"/>
        </w:rPr>
      </w:pPr>
    </w:p>
    <w:p w14:paraId="1DBEDD40" w14:textId="77777777" w:rsidR="00777B6A" w:rsidRPr="00421935" w:rsidRDefault="00777B6A" w:rsidP="00C778D1">
      <w:pPr>
        <w:rPr>
          <w:sz w:val="22"/>
          <w:szCs w:val="22"/>
        </w:rPr>
      </w:pPr>
    </w:p>
    <w:p w14:paraId="3E3AA4E2" w14:textId="77777777" w:rsidR="00777B6A" w:rsidRPr="00421935" w:rsidRDefault="00777B6A" w:rsidP="00C778D1">
      <w:pPr>
        <w:rPr>
          <w:sz w:val="22"/>
          <w:szCs w:val="22"/>
        </w:rPr>
      </w:pPr>
    </w:p>
    <w:p w14:paraId="6AD45AA0" w14:textId="77777777" w:rsidR="00D608EC" w:rsidRPr="00421935" w:rsidRDefault="00D608EC" w:rsidP="001B18B8">
      <w:pPr>
        <w:rPr>
          <w:sz w:val="22"/>
          <w:szCs w:val="22"/>
        </w:rPr>
      </w:pPr>
    </w:p>
    <w:p w14:paraId="6FA594DF" w14:textId="77777777" w:rsidR="00B177EC" w:rsidRPr="00421935" w:rsidRDefault="00B177EC" w:rsidP="001B18B8">
      <w:pPr>
        <w:rPr>
          <w:sz w:val="22"/>
          <w:szCs w:val="22"/>
        </w:rPr>
      </w:pPr>
    </w:p>
    <w:p w14:paraId="5AA1478E" w14:textId="77777777" w:rsidR="005452DA" w:rsidRPr="00421935" w:rsidRDefault="005452DA" w:rsidP="005452DA">
      <w:pPr>
        <w:rPr>
          <w:rFonts w:ascii="ＭＳ Ｐゴシック" w:eastAsia="ＭＳ Ｐゴシック" w:hAnsi="ＭＳ Ｐゴシック"/>
          <w:sz w:val="22"/>
          <w:szCs w:val="22"/>
        </w:rPr>
      </w:pPr>
    </w:p>
    <w:sectPr w:rsidR="005452DA" w:rsidRPr="00421935" w:rsidSect="00397DBD">
      <w:head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E6D9" w14:textId="77777777" w:rsidR="00383CD7" w:rsidRDefault="00383CD7" w:rsidP="00D608EC">
      <w:r>
        <w:separator/>
      </w:r>
    </w:p>
  </w:endnote>
  <w:endnote w:type="continuationSeparator" w:id="0">
    <w:p w14:paraId="7C289478" w14:textId="77777777" w:rsidR="00383CD7" w:rsidRDefault="00383CD7" w:rsidP="00D6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EE77" w14:textId="77777777" w:rsidR="00383CD7" w:rsidRDefault="00383CD7" w:rsidP="00D608EC">
      <w:r>
        <w:separator/>
      </w:r>
    </w:p>
  </w:footnote>
  <w:footnote w:type="continuationSeparator" w:id="0">
    <w:p w14:paraId="1D0F1B70" w14:textId="77777777" w:rsidR="00383CD7" w:rsidRDefault="00383CD7" w:rsidP="00D6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FCC9" w14:textId="77777777" w:rsidR="00697AA9" w:rsidRDefault="00697AA9">
    <w:pPr>
      <w:pStyle w:val="a6"/>
    </w:pPr>
  </w:p>
  <w:p w14:paraId="2A369844" w14:textId="77777777" w:rsidR="00697AA9" w:rsidRDefault="00697AA9">
    <w:pPr>
      <w:pStyle w:val="a6"/>
    </w:pPr>
  </w:p>
  <w:p w14:paraId="0B7C3C1A" w14:textId="77777777" w:rsidR="00697AA9" w:rsidRDefault="00697AA9" w:rsidP="00697AA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59C"/>
    <w:multiLevelType w:val="hybridMultilevel"/>
    <w:tmpl w:val="811C73DE"/>
    <w:lvl w:ilvl="0" w:tplc="E78C62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745CA"/>
    <w:multiLevelType w:val="hybridMultilevel"/>
    <w:tmpl w:val="230863EA"/>
    <w:lvl w:ilvl="0" w:tplc="E78C62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2663A"/>
    <w:multiLevelType w:val="hybridMultilevel"/>
    <w:tmpl w:val="4BB6FEF8"/>
    <w:lvl w:ilvl="0" w:tplc="50122AC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EE4674"/>
    <w:multiLevelType w:val="hybridMultilevel"/>
    <w:tmpl w:val="59E40350"/>
    <w:lvl w:ilvl="0" w:tplc="F7147A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6530DC"/>
    <w:multiLevelType w:val="hybridMultilevel"/>
    <w:tmpl w:val="2C4E1D98"/>
    <w:lvl w:ilvl="0" w:tplc="13A066DA">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EC5FB9"/>
    <w:multiLevelType w:val="hybridMultilevel"/>
    <w:tmpl w:val="32789760"/>
    <w:lvl w:ilvl="0" w:tplc="E78C62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FC0FED"/>
    <w:multiLevelType w:val="hybridMultilevel"/>
    <w:tmpl w:val="CB086B4C"/>
    <w:lvl w:ilvl="0" w:tplc="92A440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010BA6"/>
    <w:multiLevelType w:val="hybridMultilevel"/>
    <w:tmpl w:val="3BA474D4"/>
    <w:lvl w:ilvl="0" w:tplc="DC84572A">
      <w:start w:val="1"/>
      <w:numFmt w:val="ideographTraditional"/>
      <w:lvlText w:val="%1）"/>
      <w:lvlJc w:val="left"/>
      <w:pPr>
        <w:tabs>
          <w:tab w:val="num" w:pos="4850"/>
        </w:tabs>
        <w:ind w:left="4850" w:hanging="450"/>
      </w:pPr>
      <w:rPr>
        <w:rFonts w:hint="default"/>
      </w:rPr>
    </w:lvl>
    <w:lvl w:ilvl="1" w:tplc="04090017" w:tentative="1">
      <w:start w:val="1"/>
      <w:numFmt w:val="aiueoFullWidth"/>
      <w:lvlText w:val="(%2)"/>
      <w:lvlJc w:val="left"/>
      <w:pPr>
        <w:tabs>
          <w:tab w:val="num" w:pos="5240"/>
        </w:tabs>
        <w:ind w:left="5240" w:hanging="420"/>
      </w:pPr>
    </w:lvl>
    <w:lvl w:ilvl="2" w:tplc="04090011" w:tentative="1">
      <w:start w:val="1"/>
      <w:numFmt w:val="decimalEnclosedCircle"/>
      <w:lvlText w:val="%3"/>
      <w:lvlJc w:val="left"/>
      <w:pPr>
        <w:tabs>
          <w:tab w:val="num" w:pos="5660"/>
        </w:tabs>
        <w:ind w:left="5660" w:hanging="420"/>
      </w:pPr>
    </w:lvl>
    <w:lvl w:ilvl="3" w:tplc="0409000F" w:tentative="1">
      <w:start w:val="1"/>
      <w:numFmt w:val="decimal"/>
      <w:lvlText w:val="%4."/>
      <w:lvlJc w:val="left"/>
      <w:pPr>
        <w:tabs>
          <w:tab w:val="num" w:pos="6080"/>
        </w:tabs>
        <w:ind w:left="6080" w:hanging="420"/>
      </w:pPr>
    </w:lvl>
    <w:lvl w:ilvl="4" w:tplc="04090017" w:tentative="1">
      <w:start w:val="1"/>
      <w:numFmt w:val="aiueoFullWidth"/>
      <w:lvlText w:val="(%5)"/>
      <w:lvlJc w:val="left"/>
      <w:pPr>
        <w:tabs>
          <w:tab w:val="num" w:pos="6500"/>
        </w:tabs>
        <w:ind w:left="6500" w:hanging="420"/>
      </w:pPr>
    </w:lvl>
    <w:lvl w:ilvl="5" w:tplc="04090011" w:tentative="1">
      <w:start w:val="1"/>
      <w:numFmt w:val="decimalEnclosedCircle"/>
      <w:lvlText w:val="%6"/>
      <w:lvlJc w:val="left"/>
      <w:pPr>
        <w:tabs>
          <w:tab w:val="num" w:pos="6920"/>
        </w:tabs>
        <w:ind w:left="6920" w:hanging="420"/>
      </w:pPr>
    </w:lvl>
    <w:lvl w:ilvl="6" w:tplc="0409000F" w:tentative="1">
      <w:start w:val="1"/>
      <w:numFmt w:val="decimal"/>
      <w:lvlText w:val="%7."/>
      <w:lvlJc w:val="left"/>
      <w:pPr>
        <w:tabs>
          <w:tab w:val="num" w:pos="7340"/>
        </w:tabs>
        <w:ind w:left="7340" w:hanging="420"/>
      </w:pPr>
    </w:lvl>
    <w:lvl w:ilvl="7" w:tplc="04090017" w:tentative="1">
      <w:start w:val="1"/>
      <w:numFmt w:val="aiueoFullWidth"/>
      <w:lvlText w:val="(%8)"/>
      <w:lvlJc w:val="left"/>
      <w:pPr>
        <w:tabs>
          <w:tab w:val="num" w:pos="7760"/>
        </w:tabs>
        <w:ind w:left="7760" w:hanging="420"/>
      </w:pPr>
    </w:lvl>
    <w:lvl w:ilvl="8" w:tplc="04090011" w:tentative="1">
      <w:start w:val="1"/>
      <w:numFmt w:val="decimalEnclosedCircle"/>
      <w:lvlText w:val="%9"/>
      <w:lvlJc w:val="left"/>
      <w:pPr>
        <w:tabs>
          <w:tab w:val="num" w:pos="8180"/>
        </w:tabs>
        <w:ind w:left="8180" w:hanging="420"/>
      </w:pPr>
    </w:lvl>
  </w:abstractNum>
  <w:abstractNum w:abstractNumId="8" w15:restartNumberingAfterBreak="0">
    <w:nsid w:val="4CA87F7D"/>
    <w:multiLevelType w:val="hybridMultilevel"/>
    <w:tmpl w:val="7FC880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0130BC"/>
    <w:multiLevelType w:val="hybridMultilevel"/>
    <w:tmpl w:val="BC2A0D7C"/>
    <w:lvl w:ilvl="0" w:tplc="E78C62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001C97"/>
    <w:multiLevelType w:val="hybridMultilevel"/>
    <w:tmpl w:val="C8889F2A"/>
    <w:lvl w:ilvl="0" w:tplc="1430F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0765CB"/>
    <w:multiLevelType w:val="hybridMultilevel"/>
    <w:tmpl w:val="90188DCA"/>
    <w:lvl w:ilvl="0" w:tplc="DF2C1762">
      <w:start w:val="1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C83EE0"/>
    <w:multiLevelType w:val="hybridMultilevel"/>
    <w:tmpl w:val="3036026A"/>
    <w:lvl w:ilvl="0" w:tplc="E78C6264">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4474357">
    <w:abstractNumId w:val="4"/>
  </w:num>
  <w:num w:numId="2" w16cid:durableId="1549338241">
    <w:abstractNumId w:val="2"/>
  </w:num>
  <w:num w:numId="3" w16cid:durableId="1802259252">
    <w:abstractNumId w:val="11"/>
  </w:num>
  <w:num w:numId="4" w16cid:durableId="672420132">
    <w:abstractNumId w:val="12"/>
  </w:num>
  <w:num w:numId="5" w16cid:durableId="410931745">
    <w:abstractNumId w:val="6"/>
  </w:num>
  <w:num w:numId="6" w16cid:durableId="2092189649">
    <w:abstractNumId w:val="7"/>
  </w:num>
  <w:num w:numId="7" w16cid:durableId="2129933272">
    <w:abstractNumId w:val="3"/>
  </w:num>
  <w:num w:numId="8" w16cid:durableId="2024242473">
    <w:abstractNumId w:val="10"/>
  </w:num>
  <w:num w:numId="9" w16cid:durableId="832456042">
    <w:abstractNumId w:val="8"/>
  </w:num>
  <w:num w:numId="10" w16cid:durableId="1030685231">
    <w:abstractNumId w:val="0"/>
  </w:num>
  <w:num w:numId="11" w16cid:durableId="1070231266">
    <w:abstractNumId w:val="5"/>
  </w:num>
  <w:num w:numId="12" w16cid:durableId="386412880">
    <w:abstractNumId w:val="1"/>
  </w:num>
  <w:num w:numId="13" w16cid:durableId="53242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D94"/>
    <w:rsid w:val="0001296A"/>
    <w:rsid w:val="00013029"/>
    <w:rsid w:val="00025FF1"/>
    <w:rsid w:val="00033941"/>
    <w:rsid w:val="00035F71"/>
    <w:rsid w:val="00046433"/>
    <w:rsid w:val="00051FE0"/>
    <w:rsid w:val="00065D58"/>
    <w:rsid w:val="00067D94"/>
    <w:rsid w:val="000734BA"/>
    <w:rsid w:val="00086D4E"/>
    <w:rsid w:val="00087D51"/>
    <w:rsid w:val="00091D24"/>
    <w:rsid w:val="000A17B5"/>
    <w:rsid w:val="000D249D"/>
    <w:rsid w:val="000E72A8"/>
    <w:rsid w:val="00104F20"/>
    <w:rsid w:val="001205BF"/>
    <w:rsid w:val="001208EF"/>
    <w:rsid w:val="00180C17"/>
    <w:rsid w:val="00187223"/>
    <w:rsid w:val="001A048B"/>
    <w:rsid w:val="001B18B8"/>
    <w:rsid w:val="001D7728"/>
    <w:rsid w:val="001E2AE1"/>
    <w:rsid w:val="001E4BBB"/>
    <w:rsid w:val="00225E46"/>
    <w:rsid w:val="00234E17"/>
    <w:rsid w:val="00267BB2"/>
    <w:rsid w:val="002D558E"/>
    <w:rsid w:val="002E06A1"/>
    <w:rsid w:val="002F41B2"/>
    <w:rsid w:val="002F4CC7"/>
    <w:rsid w:val="003352ED"/>
    <w:rsid w:val="003637A5"/>
    <w:rsid w:val="003800C8"/>
    <w:rsid w:val="00383CD7"/>
    <w:rsid w:val="00395169"/>
    <w:rsid w:val="00397DBD"/>
    <w:rsid w:val="003B30DC"/>
    <w:rsid w:val="003B521D"/>
    <w:rsid w:val="003B631D"/>
    <w:rsid w:val="003C3943"/>
    <w:rsid w:val="003F4415"/>
    <w:rsid w:val="003F49A3"/>
    <w:rsid w:val="00421935"/>
    <w:rsid w:val="00422A5B"/>
    <w:rsid w:val="00424FE0"/>
    <w:rsid w:val="00435102"/>
    <w:rsid w:val="004442D3"/>
    <w:rsid w:val="0046756E"/>
    <w:rsid w:val="004734D0"/>
    <w:rsid w:val="00473F67"/>
    <w:rsid w:val="0047503C"/>
    <w:rsid w:val="004923A3"/>
    <w:rsid w:val="004A4F00"/>
    <w:rsid w:val="004C5F15"/>
    <w:rsid w:val="004D6C6F"/>
    <w:rsid w:val="004F319A"/>
    <w:rsid w:val="004F6213"/>
    <w:rsid w:val="00501BFA"/>
    <w:rsid w:val="0050208D"/>
    <w:rsid w:val="00515E34"/>
    <w:rsid w:val="00532A0A"/>
    <w:rsid w:val="005452DA"/>
    <w:rsid w:val="005458C4"/>
    <w:rsid w:val="005645F1"/>
    <w:rsid w:val="005701C2"/>
    <w:rsid w:val="005848D1"/>
    <w:rsid w:val="00587EDF"/>
    <w:rsid w:val="00593EBD"/>
    <w:rsid w:val="005C12BA"/>
    <w:rsid w:val="005C1777"/>
    <w:rsid w:val="005C5312"/>
    <w:rsid w:val="005E28C3"/>
    <w:rsid w:val="005E79A3"/>
    <w:rsid w:val="006123A6"/>
    <w:rsid w:val="006807EF"/>
    <w:rsid w:val="006950AD"/>
    <w:rsid w:val="00697AA9"/>
    <w:rsid w:val="006A0394"/>
    <w:rsid w:val="006A62DF"/>
    <w:rsid w:val="006B0C69"/>
    <w:rsid w:val="006E6068"/>
    <w:rsid w:val="006F2821"/>
    <w:rsid w:val="00723528"/>
    <w:rsid w:val="00746B6C"/>
    <w:rsid w:val="00763E83"/>
    <w:rsid w:val="00777B6A"/>
    <w:rsid w:val="00791D04"/>
    <w:rsid w:val="00797650"/>
    <w:rsid w:val="007A6681"/>
    <w:rsid w:val="007B17A1"/>
    <w:rsid w:val="007C306E"/>
    <w:rsid w:val="007C3160"/>
    <w:rsid w:val="007C606C"/>
    <w:rsid w:val="007D6FC3"/>
    <w:rsid w:val="007E4640"/>
    <w:rsid w:val="007F1D82"/>
    <w:rsid w:val="007F3F05"/>
    <w:rsid w:val="00827E7D"/>
    <w:rsid w:val="0084562A"/>
    <w:rsid w:val="00854630"/>
    <w:rsid w:val="00857789"/>
    <w:rsid w:val="00871B61"/>
    <w:rsid w:val="00873A61"/>
    <w:rsid w:val="00873EE3"/>
    <w:rsid w:val="0088209E"/>
    <w:rsid w:val="008879F6"/>
    <w:rsid w:val="008C2D38"/>
    <w:rsid w:val="008D5FAE"/>
    <w:rsid w:val="008F20B8"/>
    <w:rsid w:val="0093242B"/>
    <w:rsid w:val="0093506A"/>
    <w:rsid w:val="00982103"/>
    <w:rsid w:val="009856CB"/>
    <w:rsid w:val="009951DB"/>
    <w:rsid w:val="009A117D"/>
    <w:rsid w:val="009A4F87"/>
    <w:rsid w:val="009A6A41"/>
    <w:rsid w:val="009B235D"/>
    <w:rsid w:val="009E658C"/>
    <w:rsid w:val="00A064EB"/>
    <w:rsid w:val="00A4046C"/>
    <w:rsid w:val="00A413E7"/>
    <w:rsid w:val="00A61418"/>
    <w:rsid w:val="00A61A81"/>
    <w:rsid w:val="00A8589C"/>
    <w:rsid w:val="00A90976"/>
    <w:rsid w:val="00A96459"/>
    <w:rsid w:val="00AA0153"/>
    <w:rsid w:val="00B04C6D"/>
    <w:rsid w:val="00B177EC"/>
    <w:rsid w:val="00B3389D"/>
    <w:rsid w:val="00B42D8A"/>
    <w:rsid w:val="00B53384"/>
    <w:rsid w:val="00B63EA3"/>
    <w:rsid w:val="00B91967"/>
    <w:rsid w:val="00BA0158"/>
    <w:rsid w:val="00C001CC"/>
    <w:rsid w:val="00C028E5"/>
    <w:rsid w:val="00C511EC"/>
    <w:rsid w:val="00C64A1B"/>
    <w:rsid w:val="00C71BB7"/>
    <w:rsid w:val="00C778D1"/>
    <w:rsid w:val="00CB51DB"/>
    <w:rsid w:val="00D33025"/>
    <w:rsid w:val="00D425E3"/>
    <w:rsid w:val="00D608EC"/>
    <w:rsid w:val="00D83235"/>
    <w:rsid w:val="00D90052"/>
    <w:rsid w:val="00DA787E"/>
    <w:rsid w:val="00DE6100"/>
    <w:rsid w:val="00DF6743"/>
    <w:rsid w:val="00E00063"/>
    <w:rsid w:val="00E0315E"/>
    <w:rsid w:val="00E12305"/>
    <w:rsid w:val="00E47226"/>
    <w:rsid w:val="00E63894"/>
    <w:rsid w:val="00E8071B"/>
    <w:rsid w:val="00E85157"/>
    <w:rsid w:val="00EF05F6"/>
    <w:rsid w:val="00F02C99"/>
    <w:rsid w:val="00F049E5"/>
    <w:rsid w:val="00F05A20"/>
    <w:rsid w:val="00F24300"/>
    <w:rsid w:val="00F30F60"/>
    <w:rsid w:val="00F33837"/>
    <w:rsid w:val="00F35A08"/>
    <w:rsid w:val="00F440A4"/>
    <w:rsid w:val="00F93077"/>
    <w:rsid w:val="00F93F0C"/>
    <w:rsid w:val="00FC2EA2"/>
    <w:rsid w:val="00FD42F3"/>
    <w:rsid w:val="00FE20B2"/>
    <w:rsid w:val="00FF5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74E6707E"/>
  <w15:docId w15:val="{CC835568-4B4F-418A-B36B-9C9C3E95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link w:val="a5"/>
    <w:rsid w:val="007D6FC3"/>
    <w:rPr>
      <w:rFonts w:ascii="Arial" w:eastAsia="ＭＳ ゴシック" w:hAnsi="Arial"/>
      <w:sz w:val="18"/>
      <w:szCs w:val="18"/>
    </w:rPr>
  </w:style>
  <w:style w:type="character" w:customStyle="1" w:styleId="a5">
    <w:name w:val="吹き出し (文字)"/>
    <w:link w:val="a4"/>
    <w:rsid w:val="007D6FC3"/>
    <w:rPr>
      <w:rFonts w:ascii="Arial" w:eastAsia="ＭＳ ゴシック" w:hAnsi="Arial" w:cs="Times New Roman"/>
      <w:kern w:val="2"/>
      <w:sz w:val="18"/>
      <w:szCs w:val="18"/>
    </w:rPr>
  </w:style>
  <w:style w:type="paragraph" w:styleId="a6">
    <w:name w:val="header"/>
    <w:basedOn w:val="a"/>
    <w:link w:val="a7"/>
    <w:rsid w:val="00D608EC"/>
    <w:pPr>
      <w:tabs>
        <w:tab w:val="center" w:pos="4252"/>
        <w:tab w:val="right" w:pos="8504"/>
      </w:tabs>
      <w:snapToGrid w:val="0"/>
    </w:pPr>
  </w:style>
  <w:style w:type="character" w:customStyle="1" w:styleId="a7">
    <w:name w:val="ヘッダー (文字)"/>
    <w:link w:val="a6"/>
    <w:rsid w:val="00D608EC"/>
    <w:rPr>
      <w:kern w:val="2"/>
      <w:sz w:val="21"/>
      <w:szCs w:val="24"/>
    </w:rPr>
  </w:style>
  <w:style w:type="paragraph" w:styleId="a8">
    <w:name w:val="footer"/>
    <w:basedOn w:val="a"/>
    <w:link w:val="a9"/>
    <w:rsid w:val="00D608EC"/>
    <w:pPr>
      <w:tabs>
        <w:tab w:val="center" w:pos="4252"/>
        <w:tab w:val="right" w:pos="8504"/>
      </w:tabs>
      <w:snapToGrid w:val="0"/>
    </w:pPr>
  </w:style>
  <w:style w:type="character" w:customStyle="1" w:styleId="a9">
    <w:name w:val="フッター (文字)"/>
    <w:link w:val="a8"/>
    <w:rsid w:val="00D608EC"/>
    <w:rPr>
      <w:kern w:val="2"/>
      <w:sz w:val="21"/>
      <w:szCs w:val="24"/>
    </w:rPr>
  </w:style>
  <w:style w:type="paragraph" w:styleId="aa">
    <w:name w:val="List Paragraph"/>
    <w:basedOn w:val="a"/>
    <w:uiPriority w:val="34"/>
    <w:qFormat/>
    <w:rsid w:val="000130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0763">
      <w:bodyDiv w:val="1"/>
      <w:marLeft w:val="0"/>
      <w:marRight w:val="0"/>
      <w:marTop w:val="0"/>
      <w:marBottom w:val="0"/>
      <w:divBdr>
        <w:top w:val="none" w:sz="0" w:space="0" w:color="auto"/>
        <w:left w:val="none" w:sz="0" w:space="0" w:color="auto"/>
        <w:bottom w:val="none" w:sz="0" w:space="0" w:color="auto"/>
        <w:right w:val="none" w:sz="0" w:space="0" w:color="auto"/>
      </w:divBdr>
    </w:div>
    <w:div w:id="18375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FA1F6-5B11-472F-9681-84435CF5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5</Pages>
  <Words>509</Words>
  <Characters>2904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　務　委　託　契　約　書</vt:lpstr>
    </vt:vector>
  </TitlesOfParts>
  <Company>omuta-city</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creator>NEC-PCuser</dc:creator>
  <cp:lastModifiedBy>亮 福本</cp:lastModifiedBy>
  <cp:revision>60</cp:revision>
  <cp:lastPrinted>2024-02-29T05:24:00Z</cp:lastPrinted>
  <dcterms:created xsi:type="dcterms:W3CDTF">2018-01-30T02:47:00Z</dcterms:created>
  <dcterms:modified xsi:type="dcterms:W3CDTF">2025-12-26T08:30:00Z</dcterms:modified>
</cp:coreProperties>
</file>