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B92E" w14:textId="77777777" w:rsidR="00DE3157" w:rsidRDefault="00DE3157" w:rsidP="000A34FA">
      <w:pPr>
        <w:pStyle w:val="Default"/>
        <w:ind w:right="-1"/>
        <w:rPr>
          <w:sz w:val="22"/>
          <w:szCs w:val="22"/>
        </w:rPr>
      </w:pPr>
    </w:p>
    <w:p w14:paraId="319CCE50" w14:textId="77777777" w:rsidR="00B256CD" w:rsidRDefault="00B256CD" w:rsidP="000A34FA">
      <w:pPr>
        <w:pStyle w:val="Default"/>
        <w:ind w:right="-1"/>
        <w:rPr>
          <w:sz w:val="22"/>
          <w:szCs w:val="22"/>
        </w:rPr>
      </w:pPr>
    </w:p>
    <w:p w14:paraId="67A39A2B" w14:textId="77777777" w:rsidR="00616441" w:rsidRDefault="00616441" w:rsidP="000A34FA">
      <w:pPr>
        <w:pStyle w:val="Default"/>
        <w:ind w:right="-1"/>
        <w:rPr>
          <w:sz w:val="22"/>
          <w:szCs w:val="22"/>
        </w:rPr>
      </w:pPr>
    </w:p>
    <w:p w14:paraId="0A5E4BED" w14:textId="77777777" w:rsidR="00616441" w:rsidRDefault="00616441" w:rsidP="000A34FA">
      <w:pPr>
        <w:pStyle w:val="Default"/>
        <w:ind w:right="-1"/>
        <w:rPr>
          <w:sz w:val="22"/>
          <w:szCs w:val="22"/>
        </w:rPr>
      </w:pPr>
    </w:p>
    <w:p w14:paraId="5E937094" w14:textId="77777777" w:rsidR="00616441" w:rsidRDefault="00616441" w:rsidP="000A34FA">
      <w:pPr>
        <w:pStyle w:val="Default"/>
        <w:ind w:right="-1"/>
        <w:rPr>
          <w:sz w:val="22"/>
          <w:szCs w:val="22"/>
        </w:rPr>
      </w:pPr>
    </w:p>
    <w:p w14:paraId="5952C16B" w14:textId="77777777" w:rsidR="00616441" w:rsidRDefault="00616441" w:rsidP="000A34FA">
      <w:pPr>
        <w:pStyle w:val="Default"/>
        <w:ind w:right="-1"/>
        <w:rPr>
          <w:sz w:val="22"/>
          <w:szCs w:val="22"/>
        </w:rPr>
      </w:pPr>
    </w:p>
    <w:p w14:paraId="56D3160A" w14:textId="77777777" w:rsidR="00616441" w:rsidRDefault="00616441" w:rsidP="000A34FA">
      <w:pPr>
        <w:pStyle w:val="Default"/>
        <w:ind w:right="-1"/>
        <w:rPr>
          <w:sz w:val="22"/>
          <w:szCs w:val="22"/>
        </w:rPr>
      </w:pPr>
    </w:p>
    <w:p w14:paraId="7B01543F" w14:textId="77777777" w:rsidR="00616441" w:rsidRDefault="00616441" w:rsidP="000A34FA">
      <w:pPr>
        <w:pStyle w:val="Default"/>
        <w:ind w:right="-1"/>
        <w:rPr>
          <w:sz w:val="22"/>
          <w:szCs w:val="22"/>
        </w:rPr>
      </w:pPr>
    </w:p>
    <w:p w14:paraId="7D09F430" w14:textId="77777777" w:rsidR="00616441" w:rsidRDefault="00616441" w:rsidP="000A34FA">
      <w:pPr>
        <w:pStyle w:val="Default"/>
        <w:ind w:right="-1"/>
        <w:rPr>
          <w:sz w:val="22"/>
          <w:szCs w:val="22"/>
        </w:rPr>
      </w:pPr>
    </w:p>
    <w:p w14:paraId="01E9C6A9" w14:textId="77777777" w:rsidR="00616441" w:rsidRDefault="00616441" w:rsidP="000A34FA">
      <w:pPr>
        <w:pStyle w:val="Default"/>
        <w:ind w:right="-1"/>
        <w:rPr>
          <w:sz w:val="22"/>
          <w:szCs w:val="22"/>
        </w:rPr>
      </w:pPr>
    </w:p>
    <w:p w14:paraId="08837247" w14:textId="77777777" w:rsidR="00CD1DF2" w:rsidRDefault="00F83494" w:rsidP="000A34FA">
      <w:pPr>
        <w:pStyle w:val="Default"/>
        <w:ind w:right="-1"/>
        <w:jc w:val="center"/>
        <w:rPr>
          <w:rFonts w:ascii="ＭＳ ゴシック" w:eastAsia="ＭＳ ゴシック" w:hAnsi="ＭＳ ゴシック"/>
          <w:b/>
          <w:color w:val="auto"/>
          <w:sz w:val="40"/>
          <w:szCs w:val="22"/>
        </w:rPr>
      </w:pPr>
      <w:r w:rsidRPr="00F83494">
        <w:rPr>
          <w:rFonts w:ascii="ＭＳ ゴシック" w:eastAsia="ＭＳ ゴシック" w:hAnsi="ＭＳ ゴシック" w:hint="eastAsia"/>
          <w:b/>
          <w:color w:val="auto"/>
          <w:sz w:val="40"/>
          <w:szCs w:val="22"/>
        </w:rPr>
        <w:t>大牟田市動物園デジタルサイネージ</w:t>
      </w:r>
    </w:p>
    <w:p w14:paraId="0076E032" w14:textId="7ED9E718" w:rsidR="00616441" w:rsidRPr="000708CA" w:rsidRDefault="00F83494" w:rsidP="000A34FA">
      <w:pPr>
        <w:pStyle w:val="Default"/>
        <w:ind w:right="-1"/>
        <w:jc w:val="center"/>
        <w:rPr>
          <w:rFonts w:ascii="ＭＳ ゴシック" w:eastAsia="ＭＳ ゴシック" w:hAnsi="ＭＳ ゴシック"/>
          <w:b/>
          <w:color w:val="auto"/>
          <w:sz w:val="40"/>
          <w:szCs w:val="22"/>
        </w:rPr>
      </w:pPr>
      <w:r w:rsidRPr="00F83494">
        <w:rPr>
          <w:rFonts w:ascii="ＭＳ ゴシック" w:eastAsia="ＭＳ ゴシック" w:hAnsi="ＭＳ ゴシック" w:hint="eastAsia"/>
          <w:b/>
          <w:color w:val="auto"/>
          <w:sz w:val="40"/>
          <w:szCs w:val="22"/>
        </w:rPr>
        <w:t>導入業務委託</w:t>
      </w:r>
    </w:p>
    <w:p w14:paraId="6B838461" w14:textId="77777777" w:rsidR="00616441" w:rsidRPr="000708CA" w:rsidRDefault="00616441" w:rsidP="000A34FA">
      <w:pPr>
        <w:pStyle w:val="Default"/>
        <w:ind w:right="-1"/>
        <w:jc w:val="center"/>
        <w:rPr>
          <w:rFonts w:ascii="ＭＳ ゴシック" w:eastAsia="ＭＳ ゴシック" w:hAnsi="ＭＳ ゴシック"/>
          <w:b/>
          <w:color w:val="auto"/>
          <w:sz w:val="40"/>
          <w:szCs w:val="22"/>
        </w:rPr>
      </w:pPr>
      <w:r w:rsidRPr="000708CA">
        <w:rPr>
          <w:rFonts w:ascii="ＭＳ ゴシック" w:eastAsia="ＭＳ ゴシック" w:hAnsi="ＭＳ ゴシック" w:hint="eastAsia"/>
          <w:b/>
          <w:color w:val="auto"/>
          <w:sz w:val="40"/>
          <w:szCs w:val="22"/>
        </w:rPr>
        <w:t>条件付き一般競争入札要領</w:t>
      </w:r>
    </w:p>
    <w:p w14:paraId="2F7A6024" w14:textId="77777777" w:rsidR="00616441" w:rsidRPr="000708CA" w:rsidRDefault="00616441" w:rsidP="000A34FA">
      <w:pPr>
        <w:pStyle w:val="Default"/>
        <w:ind w:right="-1"/>
        <w:rPr>
          <w:color w:val="auto"/>
          <w:sz w:val="28"/>
          <w:szCs w:val="22"/>
        </w:rPr>
      </w:pPr>
    </w:p>
    <w:p w14:paraId="04C702E6" w14:textId="77777777" w:rsidR="00616441" w:rsidRPr="000708CA" w:rsidRDefault="00616441" w:rsidP="000A34FA">
      <w:pPr>
        <w:pStyle w:val="Default"/>
        <w:ind w:right="-1"/>
        <w:rPr>
          <w:color w:val="auto"/>
          <w:sz w:val="22"/>
          <w:szCs w:val="22"/>
        </w:rPr>
      </w:pPr>
    </w:p>
    <w:p w14:paraId="61C6DF69" w14:textId="77777777" w:rsidR="00616441" w:rsidRPr="000708CA" w:rsidRDefault="00616441" w:rsidP="000A34FA">
      <w:pPr>
        <w:pStyle w:val="Default"/>
        <w:ind w:right="-1"/>
        <w:rPr>
          <w:color w:val="auto"/>
          <w:sz w:val="22"/>
          <w:szCs w:val="22"/>
        </w:rPr>
      </w:pPr>
    </w:p>
    <w:p w14:paraId="25759F48" w14:textId="77777777" w:rsidR="00616441" w:rsidRPr="000708CA" w:rsidRDefault="00616441" w:rsidP="000A34FA">
      <w:pPr>
        <w:pStyle w:val="Default"/>
        <w:ind w:right="-1"/>
        <w:rPr>
          <w:color w:val="auto"/>
          <w:sz w:val="22"/>
          <w:szCs w:val="22"/>
        </w:rPr>
      </w:pPr>
    </w:p>
    <w:p w14:paraId="2C6C425B" w14:textId="77777777" w:rsidR="00616441" w:rsidRPr="000708CA" w:rsidRDefault="00616441" w:rsidP="000A34FA">
      <w:pPr>
        <w:pStyle w:val="Default"/>
        <w:ind w:right="-1"/>
        <w:rPr>
          <w:color w:val="auto"/>
          <w:sz w:val="22"/>
          <w:szCs w:val="22"/>
        </w:rPr>
      </w:pPr>
    </w:p>
    <w:p w14:paraId="503A758C" w14:textId="77777777" w:rsidR="00616441" w:rsidRPr="000708CA" w:rsidRDefault="00616441" w:rsidP="000A34FA">
      <w:pPr>
        <w:pStyle w:val="Default"/>
        <w:ind w:right="-1"/>
        <w:rPr>
          <w:color w:val="auto"/>
          <w:sz w:val="22"/>
          <w:szCs w:val="22"/>
        </w:rPr>
      </w:pPr>
    </w:p>
    <w:p w14:paraId="6DBC698D" w14:textId="77777777" w:rsidR="00616441" w:rsidRPr="000708CA" w:rsidRDefault="00616441" w:rsidP="000A34FA">
      <w:pPr>
        <w:pStyle w:val="Default"/>
        <w:ind w:right="-1"/>
        <w:rPr>
          <w:color w:val="auto"/>
          <w:sz w:val="22"/>
          <w:szCs w:val="22"/>
        </w:rPr>
      </w:pPr>
    </w:p>
    <w:p w14:paraId="702A436D" w14:textId="77777777" w:rsidR="00616441" w:rsidRPr="000708CA" w:rsidRDefault="00616441" w:rsidP="000A34FA">
      <w:pPr>
        <w:pStyle w:val="Default"/>
        <w:ind w:right="-1"/>
        <w:rPr>
          <w:color w:val="auto"/>
          <w:sz w:val="22"/>
          <w:szCs w:val="22"/>
        </w:rPr>
      </w:pPr>
    </w:p>
    <w:p w14:paraId="693D5960" w14:textId="77777777" w:rsidR="00616441" w:rsidRDefault="00616441" w:rsidP="000A34FA">
      <w:pPr>
        <w:pStyle w:val="Default"/>
        <w:ind w:right="-1"/>
        <w:rPr>
          <w:color w:val="auto"/>
          <w:sz w:val="22"/>
          <w:szCs w:val="22"/>
        </w:rPr>
      </w:pPr>
    </w:p>
    <w:p w14:paraId="483A2E18" w14:textId="77777777" w:rsidR="007E5536" w:rsidRPr="000708CA" w:rsidRDefault="007E5536" w:rsidP="000A34FA">
      <w:pPr>
        <w:pStyle w:val="Default"/>
        <w:ind w:right="-1"/>
        <w:rPr>
          <w:color w:val="auto"/>
          <w:sz w:val="22"/>
          <w:szCs w:val="22"/>
        </w:rPr>
      </w:pPr>
    </w:p>
    <w:p w14:paraId="719A9A2E" w14:textId="77777777" w:rsidR="00616441" w:rsidRPr="000708CA" w:rsidRDefault="00616441" w:rsidP="000A34FA">
      <w:pPr>
        <w:pStyle w:val="Default"/>
        <w:ind w:right="-1"/>
        <w:rPr>
          <w:color w:val="auto"/>
          <w:sz w:val="22"/>
          <w:szCs w:val="22"/>
        </w:rPr>
      </w:pPr>
    </w:p>
    <w:p w14:paraId="5319BC8A" w14:textId="304DA8BE" w:rsidR="00616441" w:rsidRPr="000708CA" w:rsidRDefault="001E19B8" w:rsidP="000A34FA">
      <w:pPr>
        <w:pStyle w:val="Default"/>
        <w:ind w:right="-1"/>
        <w:jc w:val="center"/>
        <w:rPr>
          <w:rFonts w:ascii="ＭＳ ゴシック" w:eastAsia="ＭＳ ゴシック" w:hAnsi="ＭＳ ゴシック"/>
          <w:color w:val="auto"/>
          <w:sz w:val="28"/>
          <w:szCs w:val="22"/>
        </w:rPr>
      </w:pPr>
      <w:r w:rsidRPr="000708CA">
        <w:rPr>
          <w:rFonts w:ascii="ＭＳ ゴシック" w:eastAsia="ＭＳ ゴシック" w:hAnsi="ＭＳ ゴシック" w:hint="eastAsia"/>
          <w:color w:val="auto"/>
          <w:sz w:val="28"/>
          <w:szCs w:val="22"/>
        </w:rPr>
        <w:t>令和</w:t>
      </w:r>
      <w:r w:rsidR="00BC2277">
        <w:rPr>
          <w:rFonts w:ascii="ＭＳ ゴシック" w:eastAsia="ＭＳ ゴシック" w:hAnsi="ＭＳ ゴシック" w:hint="eastAsia"/>
          <w:color w:val="auto"/>
          <w:sz w:val="28"/>
          <w:szCs w:val="22"/>
        </w:rPr>
        <w:t>８</w:t>
      </w:r>
      <w:r w:rsidR="00616441" w:rsidRPr="000708CA">
        <w:rPr>
          <w:rFonts w:ascii="ＭＳ ゴシック" w:eastAsia="ＭＳ ゴシック" w:hAnsi="ＭＳ ゴシック" w:hint="eastAsia"/>
          <w:color w:val="auto"/>
          <w:sz w:val="28"/>
          <w:szCs w:val="22"/>
        </w:rPr>
        <w:t>年</w:t>
      </w:r>
      <w:r w:rsidR="00BC2277">
        <w:rPr>
          <w:rFonts w:ascii="ＭＳ ゴシック" w:eastAsia="ＭＳ ゴシック" w:hAnsi="ＭＳ ゴシック" w:hint="eastAsia"/>
          <w:color w:val="auto"/>
          <w:sz w:val="28"/>
          <w:szCs w:val="22"/>
        </w:rPr>
        <w:t>１</w:t>
      </w:r>
      <w:r w:rsidR="00616441" w:rsidRPr="000708CA">
        <w:rPr>
          <w:rFonts w:ascii="ＭＳ ゴシック" w:eastAsia="ＭＳ ゴシック" w:hAnsi="ＭＳ ゴシック" w:hint="eastAsia"/>
          <w:color w:val="auto"/>
          <w:sz w:val="28"/>
          <w:szCs w:val="22"/>
        </w:rPr>
        <w:t>月</w:t>
      </w:r>
    </w:p>
    <w:p w14:paraId="1D62CE48" w14:textId="77777777" w:rsidR="00616441" w:rsidRPr="000708CA" w:rsidRDefault="00616441" w:rsidP="000A34FA">
      <w:pPr>
        <w:pStyle w:val="Default"/>
        <w:ind w:right="-1"/>
        <w:jc w:val="center"/>
        <w:rPr>
          <w:rFonts w:ascii="ＭＳ ゴシック" w:eastAsia="ＭＳ ゴシック" w:hAnsi="ＭＳ ゴシック"/>
          <w:color w:val="auto"/>
          <w:sz w:val="28"/>
          <w:szCs w:val="22"/>
        </w:rPr>
      </w:pPr>
      <w:r w:rsidRPr="000708CA">
        <w:rPr>
          <w:rFonts w:ascii="ＭＳ ゴシック" w:eastAsia="ＭＳ ゴシック" w:hAnsi="ＭＳ ゴシック" w:hint="eastAsia"/>
          <w:color w:val="auto"/>
          <w:sz w:val="28"/>
          <w:szCs w:val="22"/>
        </w:rPr>
        <w:t>大牟田市</w:t>
      </w:r>
    </w:p>
    <w:p w14:paraId="729052F4"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25CB60B0"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06491822"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3D2F7BCF"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61AD9B86"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5C345006"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5DEEE90B"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316F364B"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1282B949"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3C0AD76C"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06F72307"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52078062"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04D51C54"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7EAC6521"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36B0A00B"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30F8A5FB"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4E045BCF"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1842F4EF" w14:textId="77777777" w:rsidR="00645B15" w:rsidRPr="000708CA" w:rsidRDefault="00645B15" w:rsidP="000A34FA">
      <w:pPr>
        <w:pStyle w:val="Default"/>
        <w:ind w:right="-1"/>
        <w:jc w:val="center"/>
        <w:rPr>
          <w:rFonts w:ascii="ＭＳ ゴシック" w:eastAsia="ＭＳ ゴシック" w:hAnsi="ＭＳ ゴシック"/>
          <w:color w:val="auto"/>
          <w:sz w:val="28"/>
          <w:szCs w:val="22"/>
        </w:rPr>
      </w:pPr>
    </w:p>
    <w:p w14:paraId="5BBB3B68" w14:textId="77777777" w:rsidR="006B0D5C" w:rsidRPr="000708CA" w:rsidRDefault="006B0D5C" w:rsidP="000A34FA">
      <w:pPr>
        <w:pStyle w:val="Default"/>
        <w:ind w:right="-1"/>
        <w:jc w:val="center"/>
        <w:rPr>
          <w:rFonts w:ascii="ＭＳ ゴシック" w:eastAsia="ＭＳ ゴシック" w:hAnsi="ＭＳ ゴシック"/>
          <w:color w:val="auto"/>
          <w:sz w:val="28"/>
          <w:szCs w:val="22"/>
        </w:rPr>
      </w:pPr>
    </w:p>
    <w:p w14:paraId="38E2E2AB" w14:textId="77777777" w:rsidR="000708CA" w:rsidRPr="000708CA" w:rsidRDefault="000708CA" w:rsidP="000A34FA">
      <w:pPr>
        <w:pStyle w:val="Default"/>
        <w:ind w:right="-1"/>
        <w:jc w:val="center"/>
        <w:rPr>
          <w:rFonts w:ascii="ＭＳ ゴシック" w:eastAsia="ＭＳ ゴシック" w:hAnsi="ＭＳ ゴシック"/>
          <w:color w:val="auto"/>
          <w:sz w:val="28"/>
          <w:szCs w:val="22"/>
        </w:rPr>
      </w:pPr>
    </w:p>
    <w:p w14:paraId="731E8472" w14:textId="44191F55" w:rsidR="00FB7FC1" w:rsidRPr="000708CA" w:rsidRDefault="00FB7FC1"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b/>
          <w:color w:val="auto"/>
          <w:sz w:val="22"/>
          <w:szCs w:val="22"/>
        </w:rPr>
        <w:lastRenderedPageBreak/>
        <w:t>入札に付する事項</w:t>
      </w:r>
    </w:p>
    <w:p w14:paraId="74CC10CE" w14:textId="0A0676C5" w:rsidR="00FB7FC1" w:rsidRPr="000708CA" w:rsidRDefault="00B91709" w:rsidP="00C139F6">
      <w:pPr>
        <w:pStyle w:val="Default"/>
        <w:numPr>
          <w:ilvl w:val="0"/>
          <w:numId w:val="8"/>
        </w:numPr>
        <w:rPr>
          <w:color w:val="auto"/>
          <w:sz w:val="22"/>
          <w:szCs w:val="22"/>
        </w:rPr>
      </w:pPr>
      <w:r w:rsidRPr="000708CA">
        <w:rPr>
          <w:rFonts w:hint="eastAsia"/>
          <w:color w:val="auto"/>
          <w:sz w:val="22"/>
          <w:szCs w:val="22"/>
        </w:rPr>
        <w:t>業務委託の名称</w:t>
      </w:r>
      <w:r w:rsidR="002C52CF" w:rsidRPr="000708CA">
        <w:rPr>
          <w:rFonts w:hint="eastAsia"/>
          <w:color w:val="auto"/>
          <w:sz w:val="22"/>
          <w:szCs w:val="22"/>
        </w:rPr>
        <w:t xml:space="preserve">　</w:t>
      </w:r>
      <w:bookmarkStart w:id="0" w:name="_Hlk216179211"/>
      <w:r w:rsidR="00352668" w:rsidRPr="00352668">
        <w:rPr>
          <w:rFonts w:hint="eastAsia"/>
          <w:color w:val="auto"/>
          <w:sz w:val="22"/>
          <w:szCs w:val="22"/>
        </w:rPr>
        <w:t>大牟田市動物園デジタルサイネージ導入業務委託</w:t>
      </w:r>
      <w:bookmarkEnd w:id="0"/>
    </w:p>
    <w:p w14:paraId="514DBD39" w14:textId="77777777" w:rsidR="00BC2277" w:rsidRDefault="00FB7FC1" w:rsidP="00C139F6">
      <w:pPr>
        <w:pStyle w:val="Default"/>
        <w:numPr>
          <w:ilvl w:val="0"/>
          <w:numId w:val="8"/>
        </w:numPr>
        <w:rPr>
          <w:color w:val="auto"/>
          <w:sz w:val="22"/>
          <w:szCs w:val="22"/>
        </w:rPr>
      </w:pPr>
      <w:r w:rsidRPr="000708CA">
        <w:rPr>
          <w:color w:val="auto"/>
          <w:sz w:val="22"/>
          <w:szCs w:val="22"/>
        </w:rPr>
        <w:t>業務</w:t>
      </w:r>
      <w:r w:rsidR="00B91709" w:rsidRPr="000708CA">
        <w:rPr>
          <w:rFonts w:hint="eastAsia"/>
          <w:color w:val="auto"/>
          <w:sz w:val="22"/>
          <w:szCs w:val="22"/>
        </w:rPr>
        <w:t>委託の</w:t>
      </w:r>
      <w:r w:rsidRPr="000708CA">
        <w:rPr>
          <w:color w:val="auto"/>
          <w:sz w:val="22"/>
          <w:szCs w:val="22"/>
        </w:rPr>
        <w:t>概要</w:t>
      </w:r>
      <w:r w:rsidR="00B2321D" w:rsidRPr="000708CA">
        <w:rPr>
          <w:rFonts w:hint="eastAsia"/>
          <w:color w:val="auto"/>
          <w:sz w:val="22"/>
          <w:szCs w:val="22"/>
        </w:rPr>
        <w:t xml:space="preserve">　</w:t>
      </w:r>
      <w:r w:rsidR="00352668" w:rsidRPr="00352668">
        <w:rPr>
          <w:rFonts w:hint="eastAsia"/>
          <w:color w:val="auto"/>
          <w:sz w:val="22"/>
          <w:szCs w:val="22"/>
        </w:rPr>
        <w:t>大牟田市動物園デジタルサイネージ導入業務</w:t>
      </w:r>
      <w:r w:rsidR="00E724D9">
        <w:rPr>
          <w:rFonts w:hint="eastAsia"/>
          <w:color w:val="auto"/>
          <w:sz w:val="22"/>
          <w:szCs w:val="22"/>
        </w:rPr>
        <w:t>委託</w:t>
      </w:r>
      <w:r w:rsidR="00352668" w:rsidRPr="00352668">
        <w:rPr>
          <w:rFonts w:hint="eastAsia"/>
          <w:color w:val="auto"/>
          <w:sz w:val="22"/>
          <w:szCs w:val="22"/>
        </w:rPr>
        <w:t>仕様書</w:t>
      </w:r>
      <w:r w:rsidRPr="000708CA">
        <w:rPr>
          <w:color w:val="auto"/>
          <w:sz w:val="22"/>
          <w:szCs w:val="22"/>
        </w:rPr>
        <w:t>のと</w:t>
      </w:r>
    </w:p>
    <w:p w14:paraId="53ADB7BB" w14:textId="3D892498" w:rsidR="00FB7FC1" w:rsidRPr="000708CA" w:rsidRDefault="00FB7FC1" w:rsidP="00BC2277">
      <w:pPr>
        <w:pStyle w:val="Default"/>
        <w:ind w:left="770" w:firstLineChars="800" w:firstLine="1760"/>
        <w:rPr>
          <w:color w:val="auto"/>
          <w:sz w:val="22"/>
          <w:szCs w:val="22"/>
        </w:rPr>
      </w:pPr>
      <w:r w:rsidRPr="000708CA">
        <w:rPr>
          <w:color w:val="auto"/>
          <w:sz w:val="22"/>
          <w:szCs w:val="22"/>
        </w:rPr>
        <w:t>おり</w:t>
      </w:r>
    </w:p>
    <w:p w14:paraId="4A6E5561" w14:textId="7CAA9E26" w:rsidR="00FB7FC1" w:rsidRPr="000708CA" w:rsidRDefault="005D49BA" w:rsidP="00C139F6">
      <w:pPr>
        <w:pStyle w:val="Default"/>
        <w:numPr>
          <w:ilvl w:val="0"/>
          <w:numId w:val="8"/>
        </w:numPr>
        <w:rPr>
          <w:color w:val="auto"/>
          <w:sz w:val="22"/>
          <w:szCs w:val="22"/>
        </w:rPr>
      </w:pPr>
      <w:r w:rsidRPr="000708CA">
        <w:rPr>
          <w:rFonts w:hint="eastAsia"/>
          <w:color w:val="auto"/>
          <w:sz w:val="22"/>
          <w:szCs w:val="22"/>
        </w:rPr>
        <w:t>業務委託の</w:t>
      </w:r>
      <w:r w:rsidR="00FB7FC1" w:rsidRPr="000708CA">
        <w:rPr>
          <w:color w:val="auto"/>
          <w:sz w:val="22"/>
          <w:szCs w:val="22"/>
        </w:rPr>
        <w:t>期</w:t>
      </w:r>
      <w:r w:rsidR="00FB7FC1" w:rsidRPr="00BC2277">
        <w:rPr>
          <w:color w:val="auto"/>
          <w:sz w:val="22"/>
          <w:szCs w:val="22"/>
        </w:rPr>
        <w:t>間</w:t>
      </w:r>
      <w:r w:rsidR="000828D9" w:rsidRPr="00BC2277">
        <w:rPr>
          <w:rFonts w:hint="eastAsia"/>
          <w:color w:val="auto"/>
          <w:sz w:val="22"/>
          <w:szCs w:val="22"/>
        </w:rPr>
        <w:t xml:space="preserve">　</w:t>
      </w:r>
      <w:r w:rsidR="00352668" w:rsidRPr="00BC2277">
        <w:rPr>
          <w:rFonts w:hint="eastAsia"/>
          <w:color w:val="auto"/>
          <w:sz w:val="22"/>
          <w:szCs w:val="22"/>
        </w:rPr>
        <w:t>契約締結の日から令和８年３月</w:t>
      </w:r>
      <w:r w:rsidR="00B52E45" w:rsidRPr="00BC2277">
        <w:rPr>
          <w:rFonts w:hint="eastAsia"/>
          <w:sz w:val="22"/>
          <w:szCs w:val="22"/>
        </w:rPr>
        <w:t>１９日</w:t>
      </w:r>
      <w:r w:rsidR="00352668" w:rsidRPr="00BC2277">
        <w:rPr>
          <w:rFonts w:hint="eastAsia"/>
          <w:color w:val="auto"/>
          <w:sz w:val="22"/>
          <w:szCs w:val="22"/>
        </w:rPr>
        <w:t>まで</w:t>
      </w:r>
    </w:p>
    <w:p w14:paraId="05CE38EB" w14:textId="77777777" w:rsidR="008F3939" w:rsidRPr="000708CA" w:rsidRDefault="008F3939" w:rsidP="00FB7FC1">
      <w:pPr>
        <w:pStyle w:val="Default"/>
        <w:rPr>
          <w:rFonts w:ascii="ＭＳ ゴシック" w:eastAsia="ＭＳ ゴシック" w:hAnsi="ＭＳ ゴシック" w:cs="ＭＳ ゴシック"/>
          <w:b/>
          <w:color w:val="auto"/>
          <w:sz w:val="22"/>
          <w:szCs w:val="22"/>
        </w:rPr>
      </w:pPr>
    </w:p>
    <w:p w14:paraId="536A3835" w14:textId="49780634" w:rsidR="00FB7FC1" w:rsidRPr="000708CA" w:rsidRDefault="00FB7FC1"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b/>
          <w:color w:val="auto"/>
          <w:sz w:val="22"/>
          <w:szCs w:val="22"/>
        </w:rPr>
        <w:t>入札参加</w:t>
      </w:r>
      <w:r w:rsidR="00372ED4" w:rsidRPr="000708CA">
        <w:rPr>
          <w:rFonts w:ascii="ＭＳ ゴシック" w:eastAsia="ＭＳ ゴシック" w:hAnsi="ＭＳ ゴシック" w:cs="ＭＳ ゴシック" w:hint="eastAsia"/>
          <w:b/>
          <w:color w:val="auto"/>
          <w:sz w:val="22"/>
          <w:szCs w:val="22"/>
        </w:rPr>
        <w:t>に必要な</w:t>
      </w:r>
      <w:r w:rsidRPr="000708CA">
        <w:rPr>
          <w:rFonts w:ascii="ＭＳ ゴシック" w:eastAsia="ＭＳ ゴシック" w:hAnsi="ＭＳ ゴシック" w:cs="ＭＳ ゴシック"/>
          <w:b/>
          <w:color w:val="auto"/>
          <w:sz w:val="22"/>
          <w:szCs w:val="22"/>
        </w:rPr>
        <w:t>資格</w:t>
      </w:r>
    </w:p>
    <w:p w14:paraId="2256EF84" w14:textId="56D5C63B" w:rsidR="00F83494" w:rsidRPr="00F83494" w:rsidRDefault="00F83494" w:rsidP="00C139F6">
      <w:pPr>
        <w:pStyle w:val="Default"/>
        <w:ind w:firstLineChars="200" w:firstLine="440"/>
        <w:rPr>
          <w:color w:val="auto"/>
          <w:sz w:val="22"/>
          <w:szCs w:val="22"/>
        </w:rPr>
      </w:pPr>
      <w:r w:rsidRPr="00F83494">
        <w:rPr>
          <w:rFonts w:hint="eastAsia"/>
          <w:color w:val="auto"/>
          <w:sz w:val="22"/>
          <w:szCs w:val="22"/>
        </w:rPr>
        <w:t>次に掲げる条件を全て満たす法人であること。</w:t>
      </w:r>
    </w:p>
    <w:p w14:paraId="7C2F5432" w14:textId="56D12EA1" w:rsidR="00F83494" w:rsidRPr="00F83494" w:rsidRDefault="00BC2277" w:rsidP="00F83494">
      <w:pPr>
        <w:pStyle w:val="Default"/>
        <w:numPr>
          <w:ilvl w:val="0"/>
          <w:numId w:val="2"/>
        </w:numPr>
        <w:rPr>
          <w:color w:val="auto"/>
          <w:sz w:val="22"/>
          <w:szCs w:val="22"/>
        </w:rPr>
      </w:pPr>
      <w:r w:rsidRPr="00BC2277">
        <w:rPr>
          <w:rFonts w:hint="eastAsia"/>
          <w:color w:val="auto"/>
          <w:sz w:val="22"/>
          <w:szCs w:val="22"/>
        </w:rPr>
        <w:t>地方自治法施行令（昭和２２年政令第１６号。以下「政令」という。）第１６７条の４第１項各号のいずれかに該当する者でないこと。</w:t>
      </w:r>
    </w:p>
    <w:p w14:paraId="3EBDF9AD" w14:textId="48F2BAF2" w:rsidR="00F83494" w:rsidRPr="00F83494" w:rsidRDefault="00BC2277" w:rsidP="00F83494">
      <w:pPr>
        <w:pStyle w:val="Default"/>
        <w:numPr>
          <w:ilvl w:val="0"/>
          <w:numId w:val="2"/>
        </w:numPr>
        <w:rPr>
          <w:color w:val="auto"/>
          <w:sz w:val="22"/>
          <w:szCs w:val="22"/>
        </w:rPr>
      </w:pPr>
      <w:r w:rsidRPr="00BC2277">
        <w:rPr>
          <w:rFonts w:hint="eastAsia"/>
          <w:color w:val="auto"/>
          <w:sz w:val="22"/>
          <w:szCs w:val="22"/>
        </w:rPr>
        <w:t>政令第１６７条の４第２項各号のいずれかに該当すると認められる者で、３年を限度として市長が定める期間を経過していないもの及びこれらの者を代理人、支配人その他の使用人として使用する者又は入札代理人として使用する者に該当しない者であること。</w:t>
      </w:r>
    </w:p>
    <w:p w14:paraId="192030E6" w14:textId="4503E877" w:rsidR="00F83494" w:rsidRPr="00F83494" w:rsidRDefault="00BC2277" w:rsidP="00F83494">
      <w:pPr>
        <w:pStyle w:val="Default"/>
        <w:numPr>
          <w:ilvl w:val="0"/>
          <w:numId w:val="2"/>
        </w:numPr>
        <w:rPr>
          <w:color w:val="auto"/>
          <w:sz w:val="22"/>
          <w:szCs w:val="22"/>
        </w:rPr>
      </w:pPr>
      <w:r w:rsidRPr="00BC2277">
        <w:rPr>
          <w:rFonts w:hint="eastAsia"/>
          <w:color w:val="auto"/>
          <w:sz w:val="22"/>
          <w:szCs w:val="22"/>
        </w:rPr>
        <w:t>大牟田市指名停止等措置要綱（平成８年３月１日施行）の定めるところにより、本市から指名競争入札に係る指名停止の措置を受けていないこと。</w:t>
      </w:r>
    </w:p>
    <w:p w14:paraId="0300B33C" w14:textId="084381D0" w:rsidR="00F83494" w:rsidRPr="00F83494" w:rsidRDefault="00F83494" w:rsidP="00F83494">
      <w:pPr>
        <w:pStyle w:val="Default"/>
        <w:numPr>
          <w:ilvl w:val="0"/>
          <w:numId w:val="2"/>
        </w:numPr>
        <w:rPr>
          <w:color w:val="auto"/>
          <w:sz w:val="22"/>
          <w:szCs w:val="22"/>
        </w:rPr>
      </w:pPr>
      <w:r w:rsidRPr="00F83494">
        <w:rPr>
          <w:rFonts w:hint="eastAsia"/>
          <w:color w:val="auto"/>
          <w:sz w:val="22"/>
          <w:szCs w:val="22"/>
        </w:rPr>
        <w:t>公告の日から継続して、大牟田市内に本店、支店又は従業員が常駐する営業所等を有している者であること。</w:t>
      </w:r>
    </w:p>
    <w:p w14:paraId="4CE8C9CE" w14:textId="6DA3100E" w:rsidR="00F83494" w:rsidRPr="00F83494" w:rsidRDefault="00F83494" w:rsidP="00F83494">
      <w:pPr>
        <w:pStyle w:val="Default"/>
        <w:numPr>
          <w:ilvl w:val="0"/>
          <w:numId w:val="2"/>
        </w:numPr>
        <w:rPr>
          <w:color w:val="auto"/>
          <w:sz w:val="22"/>
          <w:szCs w:val="22"/>
        </w:rPr>
      </w:pPr>
      <w:r w:rsidRPr="00F83494">
        <w:rPr>
          <w:rFonts w:hint="eastAsia"/>
          <w:color w:val="auto"/>
          <w:sz w:val="22"/>
          <w:szCs w:val="22"/>
        </w:rPr>
        <w:t>手形交換所による取引停止処分、主要取引先からの取引停止等の事実があり、経営状態が著しく不健全であると認められる者でないこと。</w:t>
      </w:r>
    </w:p>
    <w:p w14:paraId="1992C8D8" w14:textId="72FD5A44" w:rsidR="00F83494" w:rsidRPr="00F83494" w:rsidRDefault="00C17F1E" w:rsidP="00F83494">
      <w:pPr>
        <w:pStyle w:val="Default"/>
        <w:numPr>
          <w:ilvl w:val="0"/>
          <w:numId w:val="2"/>
        </w:numPr>
        <w:rPr>
          <w:color w:val="auto"/>
          <w:sz w:val="22"/>
          <w:szCs w:val="22"/>
        </w:rPr>
      </w:pPr>
      <w:r w:rsidRPr="00C17F1E">
        <w:rPr>
          <w:rFonts w:hint="eastAsia"/>
          <w:color w:val="auto"/>
          <w:sz w:val="22"/>
          <w:szCs w:val="22"/>
        </w:rPr>
        <w:t>会社更生法（平成１４年法律第１５４号）又は民事再生法（平成１１年法律第２２５号）の規定による更生手続開始又は再生手続開始の申立てがなされていない者であること。</w:t>
      </w:r>
    </w:p>
    <w:p w14:paraId="2F2FCB41" w14:textId="47ECC076" w:rsidR="00F83494" w:rsidRPr="00F83494" w:rsidRDefault="00C17F1E" w:rsidP="00F83494">
      <w:pPr>
        <w:pStyle w:val="Default"/>
        <w:numPr>
          <w:ilvl w:val="0"/>
          <w:numId w:val="2"/>
        </w:numPr>
        <w:rPr>
          <w:color w:val="auto"/>
          <w:sz w:val="22"/>
          <w:szCs w:val="22"/>
        </w:rPr>
      </w:pPr>
      <w:r w:rsidRPr="00C17F1E">
        <w:rPr>
          <w:rFonts w:hint="eastAsia"/>
          <w:color w:val="auto"/>
          <w:sz w:val="22"/>
          <w:szCs w:val="22"/>
        </w:rPr>
        <w:t>市町村税、都道府県税、法人税、消費税及び地方消費税を滞納していないこと。</w:t>
      </w:r>
    </w:p>
    <w:p w14:paraId="57954CB6" w14:textId="34DF4E72" w:rsidR="00F83494" w:rsidRPr="00F83494" w:rsidRDefault="00C17F1E" w:rsidP="00F83494">
      <w:pPr>
        <w:pStyle w:val="Default"/>
        <w:numPr>
          <w:ilvl w:val="0"/>
          <w:numId w:val="2"/>
        </w:numPr>
        <w:rPr>
          <w:color w:val="auto"/>
          <w:sz w:val="22"/>
          <w:szCs w:val="22"/>
        </w:rPr>
      </w:pPr>
      <w:r w:rsidRPr="00C17F1E">
        <w:rPr>
          <w:rFonts w:hint="eastAsia"/>
          <w:color w:val="auto"/>
          <w:sz w:val="22"/>
          <w:szCs w:val="22"/>
        </w:rPr>
        <w:t>契約金額が５００万円以上の契約であるデジタルサイネージ機器（表示ディスプレイが５５型以上のものに限る。）の設置業務の委託契約を受託し、納入した実績があること。</w:t>
      </w:r>
    </w:p>
    <w:p w14:paraId="15ACC2A1" w14:textId="07751FAF" w:rsidR="00F83494" w:rsidRPr="00F83494" w:rsidRDefault="00C17F1E" w:rsidP="00F83494">
      <w:pPr>
        <w:pStyle w:val="Default"/>
        <w:numPr>
          <w:ilvl w:val="0"/>
          <w:numId w:val="2"/>
        </w:numPr>
        <w:rPr>
          <w:color w:val="auto"/>
          <w:sz w:val="22"/>
          <w:szCs w:val="22"/>
        </w:rPr>
      </w:pPr>
      <w:r w:rsidRPr="00C17F1E">
        <w:rPr>
          <w:rFonts w:hint="eastAsia"/>
          <w:color w:val="auto"/>
          <w:sz w:val="22"/>
          <w:szCs w:val="22"/>
        </w:rPr>
        <w:t>次のいずれかに該当する者（政令第１６７条の４第１項第３号に掲げる者を除く。）でないこと。</w:t>
      </w:r>
    </w:p>
    <w:p w14:paraId="1C9AC74C" w14:textId="77777777" w:rsidR="00C17F1E" w:rsidRPr="00C17F1E" w:rsidRDefault="00C17F1E" w:rsidP="00C17F1E">
      <w:pPr>
        <w:pStyle w:val="Default"/>
        <w:numPr>
          <w:ilvl w:val="0"/>
          <w:numId w:val="3"/>
        </w:numPr>
        <w:rPr>
          <w:color w:val="auto"/>
          <w:sz w:val="22"/>
          <w:szCs w:val="22"/>
        </w:rPr>
      </w:pPr>
      <w:r w:rsidRPr="00C17F1E">
        <w:rPr>
          <w:rFonts w:hint="eastAsia"/>
          <w:color w:val="auto"/>
          <w:sz w:val="22"/>
          <w:szCs w:val="22"/>
        </w:rPr>
        <w:t>事業主、法人の役員又はその支店若しくは営業所を代表する者で役員以外のものが暴力団員による不当な行為の防止等に関する法律（平成３年法律第７７号。以下「法」という。）第２条第６号に規定する暴力団員（以下「暴力団員」という。）である者</w:t>
      </w:r>
    </w:p>
    <w:p w14:paraId="78DC6B99" w14:textId="1C64A762" w:rsidR="00C17F1E" w:rsidRPr="00C17F1E" w:rsidRDefault="00C17F1E" w:rsidP="00C17F1E">
      <w:pPr>
        <w:pStyle w:val="Default"/>
        <w:numPr>
          <w:ilvl w:val="0"/>
          <w:numId w:val="3"/>
        </w:numPr>
        <w:rPr>
          <w:color w:val="auto"/>
          <w:sz w:val="22"/>
          <w:szCs w:val="22"/>
        </w:rPr>
      </w:pPr>
      <w:r w:rsidRPr="00C17F1E">
        <w:rPr>
          <w:rFonts w:hint="eastAsia"/>
          <w:color w:val="auto"/>
          <w:sz w:val="22"/>
          <w:szCs w:val="22"/>
        </w:rPr>
        <w:t>暴力団員が実質的に運営している者</w:t>
      </w:r>
    </w:p>
    <w:p w14:paraId="3B18C73E" w14:textId="3837C4BD" w:rsidR="00C17F1E" w:rsidRPr="00C17F1E" w:rsidRDefault="00C17F1E" w:rsidP="00C17F1E">
      <w:pPr>
        <w:pStyle w:val="Default"/>
        <w:numPr>
          <w:ilvl w:val="0"/>
          <w:numId w:val="3"/>
        </w:numPr>
        <w:rPr>
          <w:color w:val="auto"/>
          <w:sz w:val="22"/>
          <w:szCs w:val="22"/>
        </w:rPr>
      </w:pPr>
      <w:r w:rsidRPr="00C17F1E">
        <w:rPr>
          <w:rFonts w:hint="eastAsia"/>
          <w:color w:val="auto"/>
          <w:sz w:val="22"/>
          <w:szCs w:val="22"/>
        </w:rPr>
        <w:t>暴力団員であることを知りながら当該暴力団員を雇用し、又は使用してい</w:t>
      </w:r>
      <w:r w:rsidRPr="00C17F1E">
        <w:rPr>
          <w:rFonts w:hint="eastAsia"/>
          <w:color w:val="auto"/>
          <w:sz w:val="22"/>
          <w:szCs w:val="22"/>
        </w:rPr>
        <w:lastRenderedPageBreak/>
        <w:t>る者</w:t>
      </w:r>
    </w:p>
    <w:p w14:paraId="40A05656" w14:textId="22087571" w:rsidR="00C17F1E" w:rsidRPr="00C17F1E" w:rsidRDefault="00C17F1E" w:rsidP="00C17F1E">
      <w:pPr>
        <w:pStyle w:val="Default"/>
        <w:numPr>
          <w:ilvl w:val="0"/>
          <w:numId w:val="3"/>
        </w:numPr>
        <w:rPr>
          <w:color w:val="auto"/>
          <w:sz w:val="22"/>
          <w:szCs w:val="22"/>
        </w:rPr>
      </w:pPr>
      <w:r w:rsidRPr="00C17F1E">
        <w:rPr>
          <w:rFonts w:hint="eastAsia"/>
          <w:color w:val="auto"/>
          <w:sz w:val="22"/>
          <w:szCs w:val="22"/>
        </w:rPr>
        <w:t>契約の相手方が暴力団員であることを知りながら当該暴力団員と商取引に係る契約を締結している者</w:t>
      </w:r>
    </w:p>
    <w:p w14:paraId="621CFFA6" w14:textId="1D601EEF" w:rsidR="00C17F1E" w:rsidRPr="00C17F1E" w:rsidRDefault="00C17F1E" w:rsidP="00C17F1E">
      <w:pPr>
        <w:pStyle w:val="Default"/>
        <w:numPr>
          <w:ilvl w:val="0"/>
          <w:numId w:val="3"/>
        </w:numPr>
        <w:rPr>
          <w:color w:val="auto"/>
          <w:sz w:val="22"/>
          <w:szCs w:val="22"/>
        </w:rPr>
      </w:pPr>
      <w:r w:rsidRPr="00C17F1E">
        <w:rPr>
          <w:rFonts w:hint="eastAsia"/>
          <w:color w:val="auto"/>
          <w:sz w:val="22"/>
          <w:szCs w:val="22"/>
        </w:rPr>
        <w:t>法第２条第２号に規定する暴力団（以下「暴力団」という。）又は暴力団員に対して経済上の利益又は便宜を供与している者</w:t>
      </w:r>
    </w:p>
    <w:p w14:paraId="6EB5B862" w14:textId="1801FCBE" w:rsidR="00C839EC" w:rsidRPr="000708CA" w:rsidRDefault="00C17F1E" w:rsidP="00C17F1E">
      <w:pPr>
        <w:pStyle w:val="Default"/>
        <w:numPr>
          <w:ilvl w:val="0"/>
          <w:numId w:val="3"/>
        </w:numPr>
        <w:autoSpaceDE/>
        <w:autoSpaceDN/>
        <w:jc w:val="both"/>
        <w:rPr>
          <w:color w:val="auto"/>
          <w:sz w:val="22"/>
        </w:rPr>
      </w:pPr>
      <w:r w:rsidRPr="00C17F1E">
        <w:rPr>
          <w:rFonts w:hint="eastAsia"/>
          <w:color w:val="auto"/>
          <w:sz w:val="22"/>
          <w:szCs w:val="22"/>
        </w:rPr>
        <w:t>暴力団又は暴力団員と社会的に非難される関係を有している者</w:t>
      </w:r>
    </w:p>
    <w:p w14:paraId="4C6F80D6" w14:textId="77777777" w:rsidR="00C839EC" w:rsidRPr="00F83494" w:rsidRDefault="00C839EC" w:rsidP="00337727">
      <w:pPr>
        <w:pStyle w:val="Default"/>
        <w:ind w:firstLineChars="100" w:firstLine="221"/>
        <w:rPr>
          <w:rFonts w:ascii="ＭＳ ゴシック" w:eastAsia="ＭＳ ゴシック" w:hAnsi="ＭＳ ゴシック" w:cs="ＭＳ ゴシック"/>
          <w:b/>
          <w:color w:val="auto"/>
          <w:sz w:val="22"/>
          <w:szCs w:val="22"/>
        </w:rPr>
      </w:pPr>
    </w:p>
    <w:p w14:paraId="6CAE67AF" w14:textId="46610548" w:rsidR="00FB7FC1" w:rsidRPr="000708CA" w:rsidRDefault="00FB7FC1"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b/>
          <w:color w:val="auto"/>
          <w:sz w:val="22"/>
          <w:szCs w:val="22"/>
        </w:rPr>
        <w:t>入札参加資格の確認</w:t>
      </w:r>
    </w:p>
    <w:p w14:paraId="0B19318F" w14:textId="1B9BFC30" w:rsidR="007E5536" w:rsidRPr="007E5536" w:rsidRDefault="00006996" w:rsidP="00C139F6">
      <w:pPr>
        <w:pStyle w:val="Default"/>
        <w:ind w:leftChars="100" w:left="210" w:firstLineChars="100" w:firstLine="220"/>
        <w:rPr>
          <w:color w:val="auto"/>
          <w:sz w:val="22"/>
          <w:szCs w:val="22"/>
        </w:rPr>
      </w:pPr>
      <w:r w:rsidRPr="00006996">
        <w:rPr>
          <w:rFonts w:hint="eastAsia"/>
          <w:color w:val="auto"/>
          <w:sz w:val="22"/>
          <w:szCs w:val="22"/>
        </w:rPr>
        <w:t>入札に参加しようとする者は、２に定める入札参加に必要な資格（以下「入札参加資格」という。）を有する者であることの確認を受けるために入札参加資格の確認の申請を行わなければならない。</w:t>
      </w:r>
    </w:p>
    <w:p w14:paraId="608EECED" w14:textId="7306FFEE" w:rsidR="007E5536" w:rsidRPr="007E5536" w:rsidRDefault="00006996" w:rsidP="00C139F6">
      <w:pPr>
        <w:pStyle w:val="Default"/>
        <w:numPr>
          <w:ilvl w:val="1"/>
          <w:numId w:val="4"/>
        </w:numPr>
        <w:rPr>
          <w:color w:val="auto"/>
          <w:sz w:val="22"/>
          <w:szCs w:val="22"/>
        </w:rPr>
      </w:pPr>
      <w:r w:rsidRPr="00006996">
        <w:rPr>
          <w:rFonts w:hint="eastAsia"/>
          <w:color w:val="auto"/>
          <w:sz w:val="22"/>
          <w:szCs w:val="22"/>
        </w:rPr>
        <w:t>申請書類の提出の場所、日時及び方法</w:t>
      </w:r>
    </w:p>
    <w:p w14:paraId="425F9DB1" w14:textId="77777777" w:rsidR="00006996" w:rsidRPr="00006996" w:rsidRDefault="00006996" w:rsidP="00006996">
      <w:pPr>
        <w:pStyle w:val="Default"/>
        <w:numPr>
          <w:ilvl w:val="0"/>
          <w:numId w:val="5"/>
        </w:numPr>
        <w:rPr>
          <w:color w:val="auto"/>
          <w:sz w:val="22"/>
          <w:szCs w:val="22"/>
        </w:rPr>
      </w:pPr>
      <w:r w:rsidRPr="00006996">
        <w:rPr>
          <w:rFonts w:hint="eastAsia"/>
          <w:color w:val="auto"/>
          <w:sz w:val="22"/>
          <w:szCs w:val="22"/>
        </w:rPr>
        <w:t>場所　場所　〒８３６－８６６６</w:t>
      </w:r>
    </w:p>
    <w:p w14:paraId="69316BAF" w14:textId="77777777" w:rsidR="00006996" w:rsidRPr="00006996" w:rsidRDefault="00006996" w:rsidP="00006996">
      <w:pPr>
        <w:pStyle w:val="Default"/>
        <w:ind w:left="1100"/>
        <w:rPr>
          <w:color w:val="auto"/>
          <w:sz w:val="22"/>
          <w:szCs w:val="22"/>
        </w:rPr>
      </w:pPr>
      <w:r w:rsidRPr="00006996">
        <w:rPr>
          <w:rFonts w:hint="eastAsia"/>
          <w:color w:val="auto"/>
          <w:sz w:val="22"/>
          <w:szCs w:val="22"/>
        </w:rPr>
        <w:t xml:space="preserve">　　　　　　　大牟田市有明町２丁目３番地</w:t>
      </w:r>
    </w:p>
    <w:p w14:paraId="66241FDB" w14:textId="27FD175B" w:rsidR="007E5536" w:rsidRPr="007E5536" w:rsidRDefault="00006996" w:rsidP="00006996">
      <w:pPr>
        <w:pStyle w:val="Default"/>
        <w:ind w:left="1100"/>
        <w:rPr>
          <w:color w:val="auto"/>
          <w:sz w:val="22"/>
          <w:szCs w:val="22"/>
        </w:rPr>
      </w:pPr>
      <w:r w:rsidRPr="00006996">
        <w:rPr>
          <w:rFonts w:hint="eastAsia"/>
          <w:color w:val="auto"/>
          <w:sz w:val="22"/>
          <w:szCs w:val="22"/>
        </w:rPr>
        <w:t xml:space="preserve">　　　　　　　大牟田市産業経済部観光おもてなし課</w:t>
      </w:r>
    </w:p>
    <w:p w14:paraId="12E6F3A5" w14:textId="2E903572" w:rsidR="007E5536" w:rsidRPr="007E5536" w:rsidRDefault="007E5536" w:rsidP="007E5536">
      <w:pPr>
        <w:pStyle w:val="Default"/>
        <w:numPr>
          <w:ilvl w:val="0"/>
          <w:numId w:val="5"/>
        </w:numPr>
        <w:rPr>
          <w:color w:val="auto"/>
          <w:sz w:val="22"/>
          <w:szCs w:val="22"/>
        </w:rPr>
      </w:pPr>
      <w:r w:rsidRPr="007E5536">
        <w:rPr>
          <w:rFonts w:hint="eastAsia"/>
          <w:color w:val="auto"/>
          <w:sz w:val="22"/>
          <w:szCs w:val="22"/>
        </w:rPr>
        <w:t xml:space="preserve">日時　</w:t>
      </w:r>
      <w:r w:rsidR="00006996" w:rsidRPr="00006996">
        <w:rPr>
          <w:rFonts w:hint="eastAsia"/>
          <w:color w:val="auto"/>
          <w:sz w:val="22"/>
          <w:szCs w:val="22"/>
        </w:rPr>
        <w:t>令和８年１月７日(水)から同月１６日(金)まで（大牟田市の休日を定める条例（平成元年条例第１１号）第１条第１項に定める市の休日（以下「市の休日」という。）を除く。）の午前９時から正午まで及び午後１時から午後５時１５分まで（郵送の場合は、令和８年１月１６日(金)までに必着すること。）</w:t>
      </w:r>
    </w:p>
    <w:p w14:paraId="411DC7AD" w14:textId="5DADFECB" w:rsidR="007E5536" w:rsidRPr="007E5536" w:rsidRDefault="007E5536" w:rsidP="007E5536">
      <w:pPr>
        <w:pStyle w:val="Default"/>
        <w:numPr>
          <w:ilvl w:val="0"/>
          <w:numId w:val="5"/>
        </w:numPr>
        <w:rPr>
          <w:color w:val="auto"/>
          <w:sz w:val="22"/>
          <w:szCs w:val="22"/>
        </w:rPr>
      </w:pPr>
      <w:r w:rsidRPr="007E5536">
        <w:rPr>
          <w:rFonts w:hint="eastAsia"/>
          <w:color w:val="auto"/>
          <w:sz w:val="22"/>
          <w:szCs w:val="22"/>
        </w:rPr>
        <w:t xml:space="preserve">方法　</w:t>
      </w:r>
      <w:r w:rsidR="00006996" w:rsidRPr="00006996">
        <w:rPr>
          <w:rFonts w:hint="eastAsia"/>
          <w:color w:val="auto"/>
          <w:sz w:val="22"/>
          <w:szCs w:val="22"/>
        </w:rPr>
        <w:t>次の申請書類を郵送又は持参するものとする。</w:t>
      </w:r>
    </w:p>
    <w:p w14:paraId="43EF0B3A" w14:textId="77777777" w:rsidR="00006996" w:rsidRPr="00006996" w:rsidRDefault="00006996" w:rsidP="00006996">
      <w:pPr>
        <w:pStyle w:val="Default"/>
        <w:numPr>
          <w:ilvl w:val="0"/>
          <w:numId w:val="6"/>
        </w:numPr>
        <w:rPr>
          <w:color w:val="auto"/>
          <w:sz w:val="22"/>
          <w:szCs w:val="22"/>
        </w:rPr>
      </w:pPr>
      <w:r w:rsidRPr="00006996">
        <w:rPr>
          <w:rFonts w:hint="eastAsia"/>
          <w:color w:val="auto"/>
          <w:sz w:val="22"/>
          <w:szCs w:val="22"/>
        </w:rPr>
        <w:t>大牟田市動物園デジタルサイネージ導入業務委託入札参加資格確認申請書（様式第１号）</w:t>
      </w:r>
    </w:p>
    <w:p w14:paraId="448E766E" w14:textId="693680AD" w:rsidR="00006996" w:rsidRPr="00006996" w:rsidRDefault="00006996" w:rsidP="00006996">
      <w:pPr>
        <w:pStyle w:val="Default"/>
        <w:numPr>
          <w:ilvl w:val="0"/>
          <w:numId w:val="6"/>
        </w:numPr>
        <w:rPr>
          <w:color w:val="auto"/>
          <w:sz w:val="22"/>
          <w:szCs w:val="22"/>
        </w:rPr>
      </w:pPr>
      <w:r w:rsidRPr="00006996">
        <w:rPr>
          <w:rFonts w:hint="eastAsia"/>
          <w:color w:val="auto"/>
          <w:sz w:val="22"/>
          <w:szCs w:val="22"/>
        </w:rPr>
        <w:t>履歴事項全部証明書</w:t>
      </w:r>
    </w:p>
    <w:p w14:paraId="286222F1" w14:textId="40FD8383" w:rsidR="00006996" w:rsidRPr="00006996" w:rsidRDefault="00006996" w:rsidP="00006996">
      <w:pPr>
        <w:pStyle w:val="Default"/>
        <w:numPr>
          <w:ilvl w:val="0"/>
          <w:numId w:val="6"/>
        </w:numPr>
        <w:rPr>
          <w:color w:val="auto"/>
          <w:sz w:val="22"/>
          <w:szCs w:val="22"/>
        </w:rPr>
      </w:pPr>
      <w:r w:rsidRPr="00006996">
        <w:rPr>
          <w:rFonts w:hint="eastAsia"/>
          <w:color w:val="auto"/>
          <w:sz w:val="22"/>
          <w:szCs w:val="22"/>
        </w:rPr>
        <w:t>営業証明書又は所在地証明書（営業所の所在地確認のため）</w:t>
      </w:r>
    </w:p>
    <w:p w14:paraId="57E34E3E" w14:textId="27AD8448" w:rsidR="00006996" w:rsidRPr="00006996" w:rsidRDefault="00006996" w:rsidP="00006996">
      <w:pPr>
        <w:pStyle w:val="Default"/>
        <w:numPr>
          <w:ilvl w:val="0"/>
          <w:numId w:val="6"/>
        </w:numPr>
        <w:rPr>
          <w:color w:val="auto"/>
          <w:sz w:val="22"/>
          <w:szCs w:val="22"/>
        </w:rPr>
      </w:pPr>
      <w:r w:rsidRPr="00006996">
        <w:rPr>
          <w:rFonts w:hint="eastAsia"/>
          <w:color w:val="auto"/>
          <w:sz w:val="22"/>
          <w:szCs w:val="22"/>
        </w:rPr>
        <w:t>印鑑証明書</w:t>
      </w:r>
    </w:p>
    <w:p w14:paraId="39BC7E64" w14:textId="6AD5E26D" w:rsidR="007E5536" w:rsidRDefault="00006996" w:rsidP="00006996">
      <w:pPr>
        <w:pStyle w:val="Default"/>
        <w:numPr>
          <w:ilvl w:val="0"/>
          <w:numId w:val="6"/>
        </w:numPr>
        <w:rPr>
          <w:color w:val="auto"/>
          <w:sz w:val="22"/>
          <w:szCs w:val="22"/>
        </w:rPr>
      </w:pPr>
      <w:r w:rsidRPr="00006996">
        <w:rPr>
          <w:rFonts w:hint="eastAsia"/>
          <w:color w:val="auto"/>
          <w:sz w:val="22"/>
          <w:szCs w:val="22"/>
        </w:rPr>
        <w:t>納税証明書（市町村税・都道府県税、法人税、消費税及び地方消費税について滞納がないことの証明書）</w:t>
      </w:r>
    </w:p>
    <w:tbl>
      <w:tblPr>
        <w:tblStyle w:val="a7"/>
        <w:tblW w:w="0" w:type="auto"/>
        <w:tblInd w:w="1526" w:type="dxa"/>
        <w:tblLook w:val="04A0" w:firstRow="1" w:lastRow="0" w:firstColumn="1" w:lastColumn="0" w:noHBand="0" w:noVBand="1"/>
      </w:tblPr>
      <w:tblGrid>
        <w:gridCol w:w="1257"/>
        <w:gridCol w:w="3341"/>
        <w:gridCol w:w="2370"/>
      </w:tblGrid>
      <w:tr w:rsidR="00CD1DF2" w:rsidRPr="000708CA" w14:paraId="476275C9" w14:textId="77777777" w:rsidTr="00006996">
        <w:tc>
          <w:tcPr>
            <w:tcW w:w="1257" w:type="dxa"/>
          </w:tcPr>
          <w:p w14:paraId="21AD710F" w14:textId="77777777" w:rsidR="00CD1DF2" w:rsidRPr="000708CA" w:rsidRDefault="00CD1DF2" w:rsidP="00C81414">
            <w:pPr>
              <w:pStyle w:val="Default"/>
              <w:jc w:val="center"/>
              <w:rPr>
                <w:color w:val="auto"/>
                <w:sz w:val="22"/>
                <w:szCs w:val="22"/>
              </w:rPr>
            </w:pPr>
            <w:r w:rsidRPr="000708CA">
              <w:rPr>
                <w:rFonts w:hint="eastAsia"/>
                <w:color w:val="auto"/>
                <w:sz w:val="22"/>
                <w:szCs w:val="22"/>
              </w:rPr>
              <w:t>項　目</w:t>
            </w:r>
          </w:p>
        </w:tc>
        <w:tc>
          <w:tcPr>
            <w:tcW w:w="3341" w:type="dxa"/>
          </w:tcPr>
          <w:p w14:paraId="15D7021A" w14:textId="77777777" w:rsidR="00CD1DF2" w:rsidRPr="000708CA" w:rsidRDefault="00CD1DF2" w:rsidP="00C81414">
            <w:pPr>
              <w:pStyle w:val="Default"/>
              <w:jc w:val="center"/>
              <w:rPr>
                <w:color w:val="auto"/>
                <w:sz w:val="22"/>
                <w:szCs w:val="22"/>
              </w:rPr>
            </w:pPr>
            <w:r w:rsidRPr="000708CA">
              <w:rPr>
                <w:rFonts w:hint="eastAsia"/>
                <w:color w:val="auto"/>
                <w:sz w:val="22"/>
                <w:szCs w:val="22"/>
              </w:rPr>
              <w:t>税　　目</w:t>
            </w:r>
          </w:p>
        </w:tc>
        <w:tc>
          <w:tcPr>
            <w:tcW w:w="2370" w:type="dxa"/>
          </w:tcPr>
          <w:p w14:paraId="74785504" w14:textId="77777777" w:rsidR="00CD1DF2" w:rsidRPr="000708CA" w:rsidRDefault="00CD1DF2" w:rsidP="00C81414">
            <w:pPr>
              <w:pStyle w:val="Default"/>
              <w:jc w:val="center"/>
              <w:rPr>
                <w:color w:val="auto"/>
                <w:sz w:val="22"/>
                <w:szCs w:val="22"/>
              </w:rPr>
            </w:pPr>
            <w:r w:rsidRPr="000708CA">
              <w:rPr>
                <w:rFonts w:hint="eastAsia"/>
                <w:color w:val="auto"/>
                <w:sz w:val="22"/>
                <w:szCs w:val="22"/>
              </w:rPr>
              <w:t>備　　考</w:t>
            </w:r>
          </w:p>
        </w:tc>
      </w:tr>
      <w:tr w:rsidR="00CD1DF2" w:rsidRPr="000708CA" w14:paraId="7715945A" w14:textId="77777777" w:rsidTr="00006996">
        <w:tc>
          <w:tcPr>
            <w:tcW w:w="1257" w:type="dxa"/>
            <w:vAlign w:val="center"/>
          </w:tcPr>
          <w:p w14:paraId="274D7943" w14:textId="77777777" w:rsidR="00CD1DF2" w:rsidRPr="000708CA" w:rsidRDefault="00CD1DF2" w:rsidP="00C81414">
            <w:pPr>
              <w:pStyle w:val="Default"/>
              <w:jc w:val="center"/>
              <w:rPr>
                <w:color w:val="auto"/>
                <w:sz w:val="22"/>
                <w:szCs w:val="22"/>
              </w:rPr>
            </w:pPr>
            <w:r w:rsidRPr="000708CA">
              <w:rPr>
                <w:rFonts w:hint="eastAsia"/>
                <w:color w:val="auto"/>
                <w:sz w:val="22"/>
                <w:szCs w:val="22"/>
              </w:rPr>
              <w:t>国　税</w:t>
            </w:r>
          </w:p>
        </w:tc>
        <w:tc>
          <w:tcPr>
            <w:tcW w:w="3341" w:type="dxa"/>
            <w:vAlign w:val="center"/>
          </w:tcPr>
          <w:p w14:paraId="6231BFA0" w14:textId="77777777" w:rsidR="00CD1DF2" w:rsidRPr="000708CA" w:rsidRDefault="00CD1DF2" w:rsidP="00C81414">
            <w:pPr>
              <w:pStyle w:val="Default"/>
              <w:ind w:leftChars="100" w:left="210"/>
              <w:jc w:val="both"/>
              <w:rPr>
                <w:color w:val="auto"/>
                <w:sz w:val="22"/>
                <w:szCs w:val="22"/>
              </w:rPr>
            </w:pPr>
            <w:r w:rsidRPr="000708CA">
              <w:rPr>
                <w:rFonts w:hint="eastAsia"/>
                <w:color w:val="auto"/>
                <w:sz w:val="22"/>
                <w:szCs w:val="22"/>
              </w:rPr>
              <w:t>法人税</w:t>
            </w:r>
          </w:p>
          <w:p w14:paraId="2991577C" w14:textId="77777777" w:rsidR="00CD1DF2" w:rsidRPr="000708CA" w:rsidRDefault="00CD1DF2" w:rsidP="00C81414">
            <w:pPr>
              <w:pStyle w:val="Default"/>
              <w:ind w:leftChars="100" w:left="210"/>
              <w:jc w:val="both"/>
              <w:rPr>
                <w:color w:val="auto"/>
                <w:sz w:val="22"/>
                <w:szCs w:val="22"/>
              </w:rPr>
            </w:pPr>
            <w:r w:rsidRPr="000708CA">
              <w:rPr>
                <w:rFonts w:hint="eastAsia"/>
                <w:color w:val="auto"/>
                <w:sz w:val="22"/>
                <w:szCs w:val="22"/>
              </w:rPr>
              <w:t>消費税及び地方消費税</w:t>
            </w:r>
          </w:p>
        </w:tc>
        <w:tc>
          <w:tcPr>
            <w:tcW w:w="2370" w:type="dxa"/>
            <w:vAlign w:val="center"/>
          </w:tcPr>
          <w:p w14:paraId="47D5FB46" w14:textId="77777777" w:rsidR="00CD1DF2" w:rsidRPr="000708CA" w:rsidRDefault="00CD1DF2" w:rsidP="00C81414">
            <w:pPr>
              <w:pStyle w:val="Default"/>
              <w:ind w:leftChars="100" w:left="210"/>
              <w:jc w:val="both"/>
              <w:rPr>
                <w:color w:val="auto"/>
                <w:sz w:val="22"/>
                <w:szCs w:val="22"/>
              </w:rPr>
            </w:pPr>
            <w:r w:rsidRPr="000708CA">
              <w:rPr>
                <w:rFonts w:hint="eastAsia"/>
                <w:color w:val="auto"/>
                <w:sz w:val="22"/>
                <w:szCs w:val="22"/>
              </w:rPr>
              <w:t>税務署</w:t>
            </w:r>
          </w:p>
        </w:tc>
      </w:tr>
      <w:tr w:rsidR="00CD1DF2" w:rsidRPr="000708CA" w14:paraId="647BB1B3" w14:textId="77777777" w:rsidTr="00006996">
        <w:tc>
          <w:tcPr>
            <w:tcW w:w="1257" w:type="dxa"/>
            <w:vAlign w:val="center"/>
          </w:tcPr>
          <w:p w14:paraId="11E93E6E" w14:textId="77777777" w:rsidR="00CD1DF2" w:rsidRPr="000708CA" w:rsidRDefault="00CD1DF2" w:rsidP="00C81414">
            <w:pPr>
              <w:pStyle w:val="Default"/>
              <w:jc w:val="center"/>
              <w:rPr>
                <w:color w:val="auto"/>
                <w:sz w:val="22"/>
                <w:szCs w:val="22"/>
              </w:rPr>
            </w:pPr>
            <w:r w:rsidRPr="000708CA">
              <w:rPr>
                <w:rFonts w:hint="eastAsia"/>
                <w:color w:val="auto"/>
                <w:sz w:val="22"/>
                <w:szCs w:val="22"/>
              </w:rPr>
              <w:t>県　税</w:t>
            </w:r>
          </w:p>
        </w:tc>
        <w:tc>
          <w:tcPr>
            <w:tcW w:w="3341" w:type="dxa"/>
            <w:vAlign w:val="center"/>
          </w:tcPr>
          <w:p w14:paraId="3C0CADA5" w14:textId="77777777" w:rsidR="00CD1DF2" w:rsidRPr="000708CA" w:rsidRDefault="00CD1DF2" w:rsidP="00C81414">
            <w:pPr>
              <w:pStyle w:val="Default"/>
              <w:ind w:leftChars="100" w:left="210"/>
              <w:jc w:val="both"/>
              <w:rPr>
                <w:color w:val="auto"/>
                <w:sz w:val="22"/>
                <w:szCs w:val="22"/>
              </w:rPr>
            </w:pPr>
            <w:r w:rsidRPr="000708CA">
              <w:rPr>
                <w:rFonts w:hint="eastAsia"/>
                <w:color w:val="auto"/>
                <w:sz w:val="22"/>
                <w:szCs w:val="22"/>
              </w:rPr>
              <w:t>法人事業税</w:t>
            </w:r>
          </w:p>
          <w:p w14:paraId="4D6E68CF" w14:textId="77777777" w:rsidR="00CD1DF2" w:rsidRPr="000708CA" w:rsidRDefault="00CD1DF2" w:rsidP="00C81414">
            <w:pPr>
              <w:pStyle w:val="Default"/>
              <w:ind w:leftChars="100" w:left="210"/>
              <w:jc w:val="both"/>
              <w:rPr>
                <w:color w:val="auto"/>
                <w:sz w:val="22"/>
                <w:szCs w:val="22"/>
              </w:rPr>
            </w:pPr>
            <w:r w:rsidRPr="000708CA">
              <w:rPr>
                <w:rFonts w:hint="eastAsia"/>
                <w:color w:val="auto"/>
                <w:sz w:val="22"/>
                <w:szCs w:val="22"/>
              </w:rPr>
              <w:t>自動車税</w:t>
            </w:r>
          </w:p>
        </w:tc>
        <w:tc>
          <w:tcPr>
            <w:tcW w:w="2370" w:type="dxa"/>
            <w:vAlign w:val="center"/>
          </w:tcPr>
          <w:p w14:paraId="1FB7AD2F" w14:textId="77777777" w:rsidR="00CD1DF2" w:rsidRPr="000708CA" w:rsidRDefault="00CD1DF2" w:rsidP="00C81414">
            <w:pPr>
              <w:pStyle w:val="Default"/>
              <w:ind w:leftChars="100" w:left="210"/>
              <w:jc w:val="both"/>
              <w:rPr>
                <w:color w:val="auto"/>
                <w:sz w:val="22"/>
                <w:szCs w:val="22"/>
              </w:rPr>
            </w:pPr>
            <w:r w:rsidRPr="000708CA">
              <w:rPr>
                <w:rFonts w:hint="eastAsia"/>
                <w:color w:val="auto"/>
                <w:sz w:val="22"/>
                <w:szCs w:val="22"/>
              </w:rPr>
              <w:t>県税事務所</w:t>
            </w:r>
          </w:p>
        </w:tc>
      </w:tr>
      <w:tr w:rsidR="00CD1DF2" w:rsidRPr="000708CA" w14:paraId="512AFB53" w14:textId="77777777" w:rsidTr="00006996">
        <w:tc>
          <w:tcPr>
            <w:tcW w:w="1257" w:type="dxa"/>
            <w:vAlign w:val="center"/>
          </w:tcPr>
          <w:p w14:paraId="785D00C2" w14:textId="77777777" w:rsidR="00CD1DF2" w:rsidRPr="000708CA" w:rsidRDefault="00CD1DF2" w:rsidP="00C81414">
            <w:pPr>
              <w:pStyle w:val="Default"/>
              <w:jc w:val="center"/>
              <w:rPr>
                <w:color w:val="auto"/>
                <w:sz w:val="22"/>
                <w:szCs w:val="22"/>
              </w:rPr>
            </w:pPr>
            <w:r w:rsidRPr="000708CA">
              <w:rPr>
                <w:rFonts w:hint="eastAsia"/>
                <w:color w:val="auto"/>
                <w:sz w:val="22"/>
                <w:szCs w:val="22"/>
              </w:rPr>
              <w:t>市　税</w:t>
            </w:r>
          </w:p>
        </w:tc>
        <w:tc>
          <w:tcPr>
            <w:tcW w:w="3341" w:type="dxa"/>
            <w:vAlign w:val="center"/>
          </w:tcPr>
          <w:p w14:paraId="22F2FF6D" w14:textId="77777777" w:rsidR="00CD1DF2" w:rsidRPr="000708CA" w:rsidRDefault="00CD1DF2" w:rsidP="00C81414">
            <w:pPr>
              <w:pStyle w:val="Default"/>
              <w:ind w:leftChars="100" w:left="210"/>
              <w:jc w:val="both"/>
              <w:rPr>
                <w:color w:val="auto"/>
                <w:sz w:val="22"/>
                <w:szCs w:val="22"/>
              </w:rPr>
            </w:pPr>
            <w:r w:rsidRPr="000708CA">
              <w:rPr>
                <w:rFonts w:hint="eastAsia"/>
                <w:color w:val="auto"/>
                <w:sz w:val="22"/>
                <w:szCs w:val="22"/>
              </w:rPr>
              <w:t>法人市民税</w:t>
            </w:r>
          </w:p>
          <w:p w14:paraId="5CA01F55" w14:textId="13DD84A9" w:rsidR="00CD1DF2" w:rsidRPr="000708CA" w:rsidRDefault="00CD1DF2" w:rsidP="00E724D9">
            <w:pPr>
              <w:pStyle w:val="Default"/>
              <w:ind w:leftChars="100" w:left="210"/>
              <w:jc w:val="both"/>
              <w:rPr>
                <w:color w:val="auto"/>
                <w:sz w:val="22"/>
                <w:szCs w:val="22"/>
              </w:rPr>
            </w:pPr>
            <w:r w:rsidRPr="000708CA">
              <w:rPr>
                <w:rFonts w:hint="eastAsia"/>
                <w:color w:val="auto"/>
                <w:sz w:val="22"/>
                <w:szCs w:val="22"/>
              </w:rPr>
              <w:t>固定資産税</w:t>
            </w:r>
          </w:p>
        </w:tc>
        <w:tc>
          <w:tcPr>
            <w:tcW w:w="2370" w:type="dxa"/>
            <w:vAlign w:val="center"/>
          </w:tcPr>
          <w:p w14:paraId="05DED8AC" w14:textId="77777777" w:rsidR="00CD1DF2" w:rsidRPr="000708CA" w:rsidRDefault="00CD1DF2" w:rsidP="00C81414">
            <w:pPr>
              <w:pStyle w:val="Default"/>
              <w:ind w:leftChars="100" w:left="210"/>
              <w:jc w:val="both"/>
              <w:rPr>
                <w:color w:val="auto"/>
                <w:sz w:val="22"/>
                <w:szCs w:val="22"/>
              </w:rPr>
            </w:pPr>
            <w:r w:rsidRPr="000708CA">
              <w:rPr>
                <w:rFonts w:hint="eastAsia"/>
                <w:color w:val="auto"/>
                <w:sz w:val="22"/>
                <w:szCs w:val="22"/>
              </w:rPr>
              <w:t>所在地の市区町</w:t>
            </w:r>
          </w:p>
        </w:tc>
      </w:tr>
    </w:tbl>
    <w:p w14:paraId="387CA62F" w14:textId="77777777" w:rsidR="00006996" w:rsidRPr="00006996" w:rsidRDefault="00006996" w:rsidP="00006996">
      <w:pPr>
        <w:pStyle w:val="Default"/>
        <w:numPr>
          <w:ilvl w:val="0"/>
          <w:numId w:val="6"/>
        </w:numPr>
        <w:rPr>
          <w:color w:val="auto"/>
          <w:sz w:val="22"/>
          <w:szCs w:val="22"/>
        </w:rPr>
      </w:pPr>
      <w:r w:rsidRPr="00006996">
        <w:rPr>
          <w:rFonts w:hint="eastAsia"/>
          <w:color w:val="auto"/>
          <w:sz w:val="22"/>
          <w:szCs w:val="22"/>
        </w:rPr>
        <w:t>業者調書（様式第２号）（契約書及び仕様書の写しを添付）</w:t>
      </w:r>
    </w:p>
    <w:p w14:paraId="5CCD0EE2" w14:textId="18C486D5" w:rsidR="007E5536" w:rsidRPr="007E5536" w:rsidRDefault="00006996" w:rsidP="00006996">
      <w:pPr>
        <w:pStyle w:val="Default"/>
        <w:numPr>
          <w:ilvl w:val="0"/>
          <w:numId w:val="6"/>
        </w:numPr>
        <w:rPr>
          <w:color w:val="auto"/>
          <w:sz w:val="22"/>
          <w:szCs w:val="22"/>
        </w:rPr>
      </w:pPr>
      <w:r w:rsidRPr="00006996">
        <w:rPr>
          <w:rFonts w:hint="eastAsia"/>
          <w:color w:val="auto"/>
          <w:sz w:val="22"/>
          <w:szCs w:val="22"/>
        </w:rPr>
        <w:lastRenderedPageBreak/>
        <w:t>誓約書（様式第３号）</w:t>
      </w:r>
    </w:p>
    <w:p w14:paraId="190DFBC8" w14:textId="34B1F459" w:rsidR="00921F2B" w:rsidRPr="00921F2B" w:rsidRDefault="007E5536" w:rsidP="00921F2B">
      <w:pPr>
        <w:pStyle w:val="Default"/>
        <w:ind w:leftChars="300" w:left="1070" w:hangingChars="200" w:hanging="440"/>
        <w:rPr>
          <w:color w:val="auto"/>
          <w:sz w:val="22"/>
          <w:szCs w:val="22"/>
        </w:rPr>
      </w:pPr>
      <w:r w:rsidRPr="007E5536">
        <w:rPr>
          <w:rFonts w:hint="eastAsia"/>
          <w:color w:val="auto"/>
          <w:sz w:val="22"/>
          <w:szCs w:val="22"/>
        </w:rPr>
        <w:t>※</w:t>
      </w:r>
      <w:r w:rsidR="00006996" w:rsidRPr="00006996">
        <w:rPr>
          <w:rFonts w:hint="eastAsia"/>
          <w:color w:val="auto"/>
          <w:sz w:val="22"/>
          <w:szCs w:val="22"/>
        </w:rPr>
        <w:t>(ｲ)、(ｳ)、(ｴ)及び(ｵ)については、３か月以内に発行されたものを提出すること。</w:t>
      </w:r>
    </w:p>
    <w:p w14:paraId="669805CD" w14:textId="0DAE7FED" w:rsidR="00C139F6" w:rsidRPr="00C139F6" w:rsidRDefault="00C139F6" w:rsidP="00C139F6">
      <w:pPr>
        <w:pStyle w:val="Default"/>
        <w:numPr>
          <w:ilvl w:val="1"/>
          <w:numId w:val="4"/>
        </w:numPr>
        <w:rPr>
          <w:color w:val="auto"/>
          <w:sz w:val="22"/>
          <w:szCs w:val="22"/>
        </w:rPr>
      </w:pPr>
      <w:r w:rsidRPr="00C139F6">
        <w:rPr>
          <w:rFonts w:hint="eastAsia"/>
          <w:color w:val="auto"/>
          <w:sz w:val="22"/>
          <w:szCs w:val="22"/>
        </w:rPr>
        <w:t>入札参加資格確認の審査結果の通知</w:t>
      </w:r>
    </w:p>
    <w:p w14:paraId="71236FBF" w14:textId="12A8D46D" w:rsidR="00C139F6" w:rsidRPr="00C139F6" w:rsidRDefault="00381BE0" w:rsidP="00C139F6">
      <w:pPr>
        <w:pStyle w:val="Default"/>
        <w:ind w:leftChars="472" w:left="991"/>
        <w:rPr>
          <w:color w:val="auto"/>
          <w:sz w:val="22"/>
          <w:szCs w:val="22"/>
        </w:rPr>
      </w:pPr>
      <w:r>
        <w:rPr>
          <w:rFonts w:hint="eastAsia"/>
          <w:color w:val="auto"/>
          <w:sz w:val="22"/>
          <w:szCs w:val="22"/>
        </w:rPr>
        <w:t>３</w:t>
      </w:r>
      <w:r w:rsidR="00C139F6" w:rsidRPr="00C139F6">
        <w:rPr>
          <w:rFonts w:hint="eastAsia"/>
          <w:color w:val="auto"/>
          <w:sz w:val="22"/>
          <w:szCs w:val="22"/>
        </w:rPr>
        <w:t>(1)による申請書類の提出後、入札参加資格を有するかどうかの審査を行うものとし、当該審査の結果を令和８年１月２１日(水)までに審査結果通知書により当該申請書類を提出した者に通知するものとする。</w:t>
      </w:r>
    </w:p>
    <w:p w14:paraId="7782F043" w14:textId="1CB9EB13" w:rsidR="00C139F6" w:rsidRPr="00C139F6" w:rsidRDefault="00C139F6" w:rsidP="00C139F6">
      <w:pPr>
        <w:pStyle w:val="Default"/>
        <w:numPr>
          <w:ilvl w:val="1"/>
          <w:numId w:val="4"/>
        </w:numPr>
        <w:rPr>
          <w:color w:val="auto"/>
          <w:sz w:val="22"/>
          <w:szCs w:val="22"/>
        </w:rPr>
      </w:pPr>
      <w:r w:rsidRPr="00C139F6">
        <w:rPr>
          <w:rFonts w:hint="eastAsia"/>
          <w:color w:val="auto"/>
          <w:sz w:val="22"/>
          <w:szCs w:val="22"/>
        </w:rPr>
        <w:t>申請書類を提出期間に提出しなかった者及び入札参加資格</w:t>
      </w:r>
      <w:r w:rsidR="007C6F80">
        <w:rPr>
          <w:rFonts w:hint="eastAsia"/>
          <w:color w:val="auto"/>
          <w:sz w:val="22"/>
          <w:szCs w:val="22"/>
        </w:rPr>
        <w:t>がないと認められた者は</w:t>
      </w:r>
      <w:r w:rsidRPr="00C139F6">
        <w:rPr>
          <w:rFonts w:hint="eastAsia"/>
          <w:color w:val="auto"/>
          <w:sz w:val="22"/>
          <w:szCs w:val="22"/>
        </w:rPr>
        <w:t>、入札に参加することができない。</w:t>
      </w:r>
    </w:p>
    <w:p w14:paraId="75484089" w14:textId="222D391D" w:rsidR="00C139F6" w:rsidRPr="00C139F6" w:rsidRDefault="002F628F" w:rsidP="00C139F6">
      <w:pPr>
        <w:pStyle w:val="Default"/>
        <w:numPr>
          <w:ilvl w:val="1"/>
          <w:numId w:val="4"/>
        </w:numPr>
        <w:rPr>
          <w:color w:val="auto"/>
          <w:sz w:val="22"/>
          <w:szCs w:val="22"/>
        </w:rPr>
      </w:pPr>
      <w:r w:rsidRPr="002F628F">
        <w:rPr>
          <w:rFonts w:hint="eastAsia"/>
          <w:color w:val="auto"/>
          <w:sz w:val="22"/>
          <w:szCs w:val="22"/>
        </w:rPr>
        <w:t>入札参加資格がないと認められた者は、通知を受けた日から３日以内（市の休日を除く。）に市長に対して、入札参加資格がないと認めた理由についての説明を求めることができる。なお、説明を求める場合には、</w:t>
      </w:r>
      <w:r w:rsidR="00381BE0">
        <w:rPr>
          <w:rFonts w:hint="eastAsia"/>
          <w:color w:val="auto"/>
          <w:sz w:val="22"/>
          <w:szCs w:val="22"/>
        </w:rPr>
        <w:t>３</w:t>
      </w:r>
      <w:r w:rsidRPr="002F628F">
        <w:rPr>
          <w:rFonts w:hint="eastAsia"/>
          <w:color w:val="auto"/>
          <w:sz w:val="22"/>
          <w:szCs w:val="22"/>
        </w:rPr>
        <w:t>(1)イの日時に定める受付時間内に、</w:t>
      </w:r>
      <w:r w:rsidR="00381BE0">
        <w:rPr>
          <w:rFonts w:hint="eastAsia"/>
          <w:color w:val="auto"/>
          <w:sz w:val="22"/>
          <w:szCs w:val="22"/>
        </w:rPr>
        <w:t>３</w:t>
      </w:r>
      <w:r w:rsidRPr="002F628F">
        <w:rPr>
          <w:rFonts w:hint="eastAsia"/>
          <w:color w:val="auto"/>
          <w:sz w:val="22"/>
          <w:szCs w:val="22"/>
        </w:rPr>
        <w:t>(1)アに定める場所に書面を持参して行わなければならない。</w:t>
      </w:r>
    </w:p>
    <w:p w14:paraId="6FE0ADE5" w14:textId="75DA8F64" w:rsidR="00C139F6" w:rsidRPr="00C139F6" w:rsidRDefault="00C139F6" w:rsidP="00C139F6">
      <w:pPr>
        <w:pStyle w:val="Default"/>
        <w:numPr>
          <w:ilvl w:val="1"/>
          <w:numId w:val="4"/>
        </w:numPr>
        <w:rPr>
          <w:color w:val="auto"/>
          <w:sz w:val="22"/>
          <w:szCs w:val="22"/>
        </w:rPr>
      </w:pPr>
      <w:r w:rsidRPr="00C139F6">
        <w:rPr>
          <w:rFonts w:hint="eastAsia"/>
          <w:color w:val="auto"/>
          <w:sz w:val="22"/>
          <w:szCs w:val="22"/>
        </w:rPr>
        <w:t>その他</w:t>
      </w:r>
    </w:p>
    <w:p w14:paraId="197C1A36" w14:textId="346A69EC" w:rsidR="00C139F6" w:rsidRPr="00C139F6" w:rsidRDefault="00C139F6" w:rsidP="004A1F90">
      <w:pPr>
        <w:pStyle w:val="Default"/>
        <w:numPr>
          <w:ilvl w:val="0"/>
          <w:numId w:val="10"/>
        </w:numPr>
        <w:rPr>
          <w:color w:val="auto"/>
          <w:sz w:val="22"/>
          <w:szCs w:val="22"/>
        </w:rPr>
      </w:pPr>
      <w:r w:rsidRPr="00C139F6">
        <w:rPr>
          <w:rFonts w:hint="eastAsia"/>
          <w:color w:val="auto"/>
          <w:sz w:val="22"/>
          <w:szCs w:val="22"/>
        </w:rPr>
        <w:t>申請書類の作成に係る費用は、提出者の負担とする。</w:t>
      </w:r>
    </w:p>
    <w:p w14:paraId="4906525F" w14:textId="5AABF08B" w:rsidR="00C139F6" w:rsidRPr="00C139F6" w:rsidRDefault="00C139F6" w:rsidP="004A1F90">
      <w:pPr>
        <w:pStyle w:val="Default"/>
        <w:numPr>
          <w:ilvl w:val="0"/>
          <w:numId w:val="10"/>
        </w:numPr>
        <w:rPr>
          <w:color w:val="auto"/>
          <w:sz w:val="22"/>
          <w:szCs w:val="22"/>
        </w:rPr>
      </w:pPr>
      <w:r w:rsidRPr="00C139F6">
        <w:rPr>
          <w:rFonts w:hint="eastAsia"/>
          <w:color w:val="auto"/>
          <w:sz w:val="22"/>
          <w:szCs w:val="22"/>
        </w:rPr>
        <w:t>提出された申請書類は、この入札以外の業務に使用しないものとする。</w:t>
      </w:r>
    </w:p>
    <w:p w14:paraId="3EB29DE9" w14:textId="497C5582" w:rsidR="008F3939" w:rsidRDefault="00C139F6" w:rsidP="004A1F90">
      <w:pPr>
        <w:pStyle w:val="Default"/>
        <w:numPr>
          <w:ilvl w:val="0"/>
          <w:numId w:val="10"/>
        </w:numPr>
        <w:rPr>
          <w:color w:val="auto"/>
          <w:sz w:val="22"/>
          <w:szCs w:val="22"/>
        </w:rPr>
      </w:pPr>
      <w:r w:rsidRPr="00C139F6">
        <w:rPr>
          <w:rFonts w:hint="eastAsia"/>
          <w:color w:val="auto"/>
          <w:sz w:val="22"/>
          <w:szCs w:val="22"/>
        </w:rPr>
        <w:t>提出された申請書類は、返却しない。</w:t>
      </w:r>
    </w:p>
    <w:p w14:paraId="4CE44459" w14:textId="77777777" w:rsidR="008F3939" w:rsidRPr="000708CA" w:rsidRDefault="008F3939" w:rsidP="00FB7FC1">
      <w:pPr>
        <w:pStyle w:val="Default"/>
        <w:rPr>
          <w:rFonts w:ascii="ＭＳ ゴシック" w:eastAsia="ＭＳ ゴシック" w:hAnsi="ＭＳ ゴシック" w:cs="ＭＳ ゴシック"/>
          <w:b/>
          <w:color w:val="auto"/>
          <w:sz w:val="22"/>
          <w:szCs w:val="22"/>
        </w:rPr>
      </w:pPr>
    </w:p>
    <w:p w14:paraId="6C1EF421" w14:textId="2F50E071" w:rsidR="00FB7FC1" w:rsidRPr="000708CA" w:rsidRDefault="004E09EF"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hint="eastAsia"/>
          <w:b/>
          <w:color w:val="auto"/>
          <w:sz w:val="22"/>
          <w:szCs w:val="22"/>
        </w:rPr>
        <w:t>業務委託の概要に関する質問書の提出</w:t>
      </w:r>
      <w:r w:rsidR="00427B9D" w:rsidRPr="000708CA">
        <w:rPr>
          <w:rFonts w:ascii="ＭＳ ゴシック" w:eastAsia="ＭＳ ゴシック" w:hAnsi="ＭＳ ゴシック" w:cs="ＭＳ ゴシック" w:hint="eastAsia"/>
          <w:b/>
          <w:color w:val="auto"/>
          <w:sz w:val="22"/>
          <w:szCs w:val="22"/>
        </w:rPr>
        <w:t>の場所及び日時</w:t>
      </w:r>
    </w:p>
    <w:p w14:paraId="2FC7C356" w14:textId="75E912D5" w:rsidR="004806ED" w:rsidRPr="004806ED" w:rsidRDefault="004806ED" w:rsidP="004806ED">
      <w:pPr>
        <w:pStyle w:val="Default"/>
        <w:ind w:leftChars="150" w:left="315" w:firstLineChars="107" w:firstLine="235"/>
        <w:rPr>
          <w:color w:val="auto"/>
          <w:sz w:val="22"/>
          <w:szCs w:val="22"/>
        </w:rPr>
      </w:pPr>
      <w:r w:rsidRPr="004806ED">
        <w:rPr>
          <w:rFonts w:hint="eastAsia"/>
          <w:color w:val="auto"/>
          <w:sz w:val="22"/>
          <w:szCs w:val="22"/>
        </w:rPr>
        <w:t>業務委託の概要に関する質問は、ファックスによる質疑応答書(様式第4号)の提出により行うものとする。</w:t>
      </w:r>
    </w:p>
    <w:p w14:paraId="1D9D7FB4" w14:textId="09846001" w:rsidR="004806ED" w:rsidRPr="004806ED" w:rsidRDefault="004806ED" w:rsidP="004806ED">
      <w:pPr>
        <w:pStyle w:val="Default"/>
        <w:numPr>
          <w:ilvl w:val="1"/>
          <w:numId w:val="11"/>
        </w:numPr>
        <w:rPr>
          <w:color w:val="auto"/>
          <w:sz w:val="22"/>
          <w:szCs w:val="22"/>
        </w:rPr>
      </w:pPr>
      <w:r w:rsidRPr="004806ED">
        <w:rPr>
          <w:rFonts w:hint="eastAsia"/>
          <w:color w:val="auto"/>
          <w:sz w:val="22"/>
          <w:szCs w:val="22"/>
        </w:rPr>
        <w:t>場所 大牟田市産業経済部観光おもてなし課</w:t>
      </w:r>
      <w:r w:rsidRPr="004806ED">
        <w:rPr>
          <w:rFonts w:hint="eastAsia"/>
          <w:color w:val="auto"/>
          <w:sz w:val="22"/>
          <w:szCs w:val="22"/>
        </w:rPr>
        <w:tab/>
      </w:r>
    </w:p>
    <w:p w14:paraId="3E38DE7A" w14:textId="23B3B446" w:rsidR="004806ED" w:rsidRPr="004806ED" w:rsidRDefault="004806ED" w:rsidP="004806ED">
      <w:pPr>
        <w:pStyle w:val="Default"/>
        <w:numPr>
          <w:ilvl w:val="1"/>
          <w:numId w:val="11"/>
        </w:numPr>
        <w:rPr>
          <w:color w:val="auto"/>
          <w:sz w:val="22"/>
          <w:szCs w:val="22"/>
        </w:rPr>
      </w:pPr>
      <w:r w:rsidRPr="004806ED">
        <w:rPr>
          <w:rFonts w:hint="eastAsia"/>
          <w:color w:val="auto"/>
          <w:sz w:val="22"/>
          <w:szCs w:val="22"/>
        </w:rPr>
        <w:t xml:space="preserve">日時 </w:t>
      </w:r>
      <w:r w:rsidR="004D4C47" w:rsidRPr="004D4C47">
        <w:rPr>
          <w:rFonts w:hint="eastAsia"/>
          <w:color w:val="auto"/>
          <w:sz w:val="22"/>
          <w:szCs w:val="22"/>
        </w:rPr>
        <w:t>令和８年１月７日(水)から同月２３日(金)まで</w:t>
      </w:r>
    </w:p>
    <w:p w14:paraId="00F6C5FB" w14:textId="4FB53B0C" w:rsidR="00055B34" w:rsidRPr="000708CA" w:rsidRDefault="004806ED" w:rsidP="004806ED">
      <w:pPr>
        <w:pStyle w:val="Default"/>
        <w:numPr>
          <w:ilvl w:val="1"/>
          <w:numId w:val="11"/>
        </w:numPr>
        <w:rPr>
          <w:color w:val="auto"/>
          <w:sz w:val="22"/>
          <w:szCs w:val="22"/>
        </w:rPr>
      </w:pPr>
      <w:r w:rsidRPr="004806ED">
        <w:rPr>
          <w:rFonts w:hint="eastAsia"/>
          <w:color w:val="auto"/>
          <w:sz w:val="22"/>
          <w:szCs w:val="22"/>
        </w:rPr>
        <w:t>FAX番号 0944-41-2764</w:t>
      </w:r>
    </w:p>
    <w:p w14:paraId="1615E70F" w14:textId="77777777" w:rsidR="00055B34" w:rsidRPr="000708CA" w:rsidRDefault="00055B34" w:rsidP="00FB7FC1">
      <w:pPr>
        <w:pStyle w:val="Default"/>
        <w:rPr>
          <w:rFonts w:ascii="ＭＳ ゴシック" w:eastAsia="ＭＳ ゴシック" w:hAnsi="ＭＳ ゴシック" w:cs="ＭＳ ゴシック"/>
          <w:b/>
          <w:color w:val="auto"/>
          <w:sz w:val="22"/>
          <w:szCs w:val="22"/>
        </w:rPr>
      </w:pPr>
    </w:p>
    <w:p w14:paraId="614DD8C1" w14:textId="4CE799CF" w:rsidR="00FB7FC1" w:rsidRPr="000708CA" w:rsidRDefault="003B04E0"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hint="eastAsia"/>
          <w:b/>
          <w:color w:val="auto"/>
          <w:sz w:val="22"/>
          <w:szCs w:val="22"/>
        </w:rPr>
        <w:t>業務委託の概要に関する質問の回答方法及び</w:t>
      </w:r>
      <w:r w:rsidR="002C5A9D" w:rsidRPr="000708CA">
        <w:rPr>
          <w:rFonts w:ascii="ＭＳ ゴシック" w:eastAsia="ＭＳ ゴシック" w:hAnsi="ＭＳ ゴシック" w:cs="ＭＳ ゴシック" w:hint="eastAsia"/>
          <w:b/>
          <w:color w:val="auto"/>
          <w:sz w:val="22"/>
          <w:szCs w:val="22"/>
        </w:rPr>
        <w:t>日時</w:t>
      </w:r>
    </w:p>
    <w:p w14:paraId="76366367" w14:textId="3663CC1F" w:rsidR="004806ED" w:rsidRPr="004806ED" w:rsidRDefault="004806ED" w:rsidP="004806ED">
      <w:pPr>
        <w:pStyle w:val="Default"/>
        <w:numPr>
          <w:ilvl w:val="1"/>
          <w:numId w:val="4"/>
        </w:numPr>
        <w:rPr>
          <w:color w:val="auto"/>
          <w:sz w:val="22"/>
          <w:szCs w:val="22"/>
        </w:rPr>
      </w:pPr>
      <w:r w:rsidRPr="004806ED">
        <w:rPr>
          <w:rFonts w:hint="eastAsia"/>
          <w:color w:val="auto"/>
          <w:sz w:val="22"/>
          <w:szCs w:val="22"/>
        </w:rPr>
        <w:t>方法　回答書は、大牟田市公式ホームページ「大牟田市動物園デジタルサイネージ導入業務委託条件付き一般競争入札について」にて閲覧するものとする。</w:t>
      </w:r>
    </w:p>
    <w:p w14:paraId="54130964" w14:textId="7B2231CE" w:rsidR="003A0055" w:rsidRDefault="004806ED" w:rsidP="004806ED">
      <w:pPr>
        <w:pStyle w:val="Default"/>
        <w:numPr>
          <w:ilvl w:val="1"/>
          <w:numId w:val="4"/>
        </w:numPr>
        <w:rPr>
          <w:color w:val="auto"/>
          <w:sz w:val="22"/>
          <w:szCs w:val="22"/>
        </w:rPr>
      </w:pPr>
      <w:r w:rsidRPr="004806ED">
        <w:rPr>
          <w:rFonts w:hint="eastAsia"/>
          <w:color w:val="auto"/>
          <w:sz w:val="22"/>
          <w:szCs w:val="22"/>
        </w:rPr>
        <w:t xml:space="preserve">日時　</w:t>
      </w:r>
      <w:r w:rsidR="004D4C47" w:rsidRPr="004D4C47">
        <w:rPr>
          <w:rFonts w:hint="eastAsia"/>
          <w:color w:val="auto"/>
          <w:sz w:val="22"/>
          <w:szCs w:val="22"/>
        </w:rPr>
        <w:t>令和８年１月７日(水)から同月３０日(金)まで</w:t>
      </w:r>
    </w:p>
    <w:p w14:paraId="4490C661" w14:textId="77777777" w:rsidR="004806ED" w:rsidRPr="000708CA" w:rsidRDefault="004806ED" w:rsidP="004806ED">
      <w:pPr>
        <w:pStyle w:val="Default"/>
        <w:ind w:leftChars="100" w:left="1314" w:hangingChars="500" w:hanging="1104"/>
        <w:rPr>
          <w:rFonts w:ascii="ＭＳ ゴシック" w:eastAsia="ＭＳ ゴシック" w:hAnsi="ＭＳ ゴシック" w:cs="ＭＳ ゴシック"/>
          <w:b/>
          <w:color w:val="auto"/>
          <w:sz w:val="22"/>
          <w:szCs w:val="22"/>
        </w:rPr>
      </w:pPr>
    </w:p>
    <w:p w14:paraId="795C2ECC" w14:textId="7EC4C553" w:rsidR="00FB7FC1" w:rsidRPr="000708CA" w:rsidRDefault="00FB7FC1"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b/>
          <w:color w:val="auto"/>
          <w:sz w:val="22"/>
          <w:szCs w:val="22"/>
        </w:rPr>
        <w:t>入札</w:t>
      </w:r>
      <w:r w:rsidR="000E2427" w:rsidRPr="000708CA">
        <w:rPr>
          <w:rFonts w:ascii="ＭＳ ゴシック" w:eastAsia="ＭＳ ゴシック" w:hAnsi="ＭＳ ゴシック" w:cs="ＭＳ ゴシック" w:hint="eastAsia"/>
          <w:b/>
          <w:color w:val="auto"/>
          <w:sz w:val="22"/>
          <w:szCs w:val="22"/>
        </w:rPr>
        <w:t>書の記載方法</w:t>
      </w:r>
    </w:p>
    <w:p w14:paraId="0B3E6DF4" w14:textId="20F15062" w:rsidR="004A1F90" w:rsidRDefault="004A1F90" w:rsidP="004A1F90">
      <w:pPr>
        <w:pStyle w:val="Default"/>
        <w:numPr>
          <w:ilvl w:val="1"/>
          <w:numId w:val="13"/>
        </w:numPr>
        <w:rPr>
          <w:color w:val="auto"/>
          <w:sz w:val="22"/>
          <w:szCs w:val="22"/>
        </w:rPr>
      </w:pPr>
      <w:r w:rsidRPr="004A1F90">
        <w:rPr>
          <w:rFonts w:hint="eastAsia"/>
          <w:color w:val="auto"/>
          <w:sz w:val="22"/>
          <w:szCs w:val="22"/>
        </w:rPr>
        <w:t>入札書に記載する入札価格は、</w:t>
      </w:r>
      <w:r w:rsidR="004D4C47" w:rsidRPr="004D4C47">
        <w:rPr>
          <w:rFonts w:hint="eastAsia"/>
          <w:color w:val="auto"/>
          <w:sz w:val="22"/>
          <w:szCs w:val="22"/>
        </w:rPr>
        <w:t>１(1)から１(3)までに定める業務委託に係る業務委託料</w:t>
      </w:r>
      <w:r w:rsidRPr="004A1F90">
        <w:rPr>
          <w:rFonts w:hint="eastAsia"/>
          <w:color w:val="auto"/>
          <w:sz w:val="22"/>
          <w:szCs w:val="22"/>
        </w:rPr>
        <w:t>とする。</w:t>
      </w:r>
    </w:p>
    <w:p w14:paraId="013DAFCC" w14:textId="2D9A9F39" w:rsidR="004A1F90" w:rsidRDefault="004A1F90" w:rsidP="004A1F90">
      <w:pPr>
        <w:pStyle w:val="Default"/>
        <w:numPr>
          <w:ilvl w:val="1"/>
          <w:numId w:val="13"/>
        </w:numPr>
        <w:rPr>
          <w:color w:val="auto"/>
          <w:sz w:val="22"/>
          <w:szCs w:val="22"/>
        </w:rPr>
      </w:pPr>
      <w:r w:rsidRPr="004A1F90">
        <w:rPr>
          <w:rFonts w:hint="eastAsia"/>
          <w:color w:val="auto"/>
          <w:sz w:val="22"/>
          <w:szCs w:val="22"/>
        </w:rPr>
        <w:t>落札決定に当たっては、入札書に記載された金額に当該金額の100分の10に</w:t>
      </w:r>
      <w:r w:rsidRPr="004A1F90">
        <w:rPr>
          <w:rFonts w:hint="eastAsia"/>
          <w:color w:val="auto"/>
          <w:sz w:val="22"/>
          <w:szCs w:val="22"/>
        </w:rPr>
        <w:lastRenderedPageBreak/>
        <w:t>相当する額を加算した金額(当該金額に1円未満の端数があるときは、その端数を切り捨てた金額)をもって落札価格とすることから、入札者は、消費税及び地方消費税の課税業者であるか免税業者であるかを問わず、見積もった契約希望金額の110分の100に相当する金額を入札価格として入札書に記載すること。</w:t>
      </w:r>
    </w:p>
    <w:p w14:paraId="37A55AE8" w14:textId="77777777" w:rsidR="004A1F90" w:rsidRPr="004A1F90" w:rsidRDefault="004A1F90" w:rsidP="004A1F90">
      <w:pPr>
        <w:pStyle w:val="Default"/>
        <w:ind w:left="1070"/>
        <w:rPr>
          <w:color w:val="auto"/>
          <w:sz w:val="22"/>
          <w:szCs w:val="22"/>
        </w:rPr>
      </w:pPr>
    </w:p>
    <w:p w14:paraId="0EF1347C" w14:textId="11AEBB23" w:rsidR="00FB7FC1" w:rsidRPr="000708CA" w:rsidRDefault="00FB7FC1"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b/>
          <w:color w:val="auto"/>
          <w:sz w:val="22"/>
          <w:szCs w:val="22"/>
        </w:rPr>
        <w:t>入札</w:t>
      </w:r>
      <w:r w:rsidR="000E2427" w:rsidRPr="000708CA">
        <w:rPr>
          <w:rFonts w:ascii="ＭＳ ゴシック" w:eastAsia="ＭＳ ゴシック" w:hAnsi="ＭＳ ゴシック" w:cs="ＭＳ ゴシック" w:hint="eastAsia"/>
          <w:b/>
          <w:color w:val="auto"/>
          <w:sz w:val="22"/>
          <w:szCs w:val="22"/>
        </w:rPr>
        <w:t>の場所及び日時</w:t>
      </w:r>
    </w:p>
    <w:p w14:paraId="2EA12047" w14:textId="1FB3BF24" w:rsidR="004A1F90" w:rsidRPr="004A1F90" w:rsidRDefault="004A1F90" w:rsidP="004A1F90">
      <w:pPr>
        <w:pStyle w:val="Default"/>
        <w:numPr>
          <w:ilvl w:val="1"/>
          <w:numId w:val="4"/>
        </w:numPr>
        <w:rPr>
          <w:color w:val="auto"/>
          <w:sz w:val="22"/>
          <w:szCs w:val="22"/>
        </w:rPr>
      </w:pPr>
      <w:r w:rsidRPr="004A1F90">
        <w:rPr>
          <w:rFonts w:hint="eastAsia"/>
          <w:color w:val="auto"/>
          <w:sz w:val="22"/>
          <w:szCs w:val="22"/>
        </w:rPr>
        <w:t>場所 大牟田市役所北別館４階第１</w:t>
      </w:r>
      <w:r w:rsidR="00DF574E">
        <w:rPr>
          <w:rFonts w:hint="eastAsia"/>
          <w:color w:val="auto"/>
          <w:sz w:val="22"/>
          <w:szCs w:val="22"/>
        </w:rPr>
        <w:t>会議</w:t>
      </w:r>
      <w:r w:rsidRPr="004A1F90">
        <w:rPr>
          <w:rFonts w:hint="eastAsia"/>
          <w:color w:val="auto"/>
          <w:sz w:val="22"/>
          <w:szCs w:val="22"/>
        </w:rPr>
        <w:t>室</w:t>
      </w:r>
    </w:p>
    <w:p w14:paraId="73B210AD" w14:textId="4AE7879C" w:rsidR="0066211F" w:rsidRDefault="004A1F90" w:rsidP="004A1F90">
      <w:pPr>
        <w:pStyle w:val="Default"/>
        <w:numPr>
          <w:ilvl w:val="1"/>
          <w:numId w:val="4"/>
        </w:numPr>
        <w:rPr>
          <w:color w:val="auto"/>
          <w:sz w:val="22"/>
          <w:szCs w:val="22"/>
        </w:rPr>
      </w:pPr>
      <w:r w:rsidRPr="004A1F90">
        <w:rPr>
          <w:rFonts w:hint="eastAsia"/>
          <w:color w:val="auto"/>
          <w:sz w:val="22"/>
          <w:szCs w:val="22"/>
        </w:rPr>
        <w:t>日時 令和８年１月３０日(金)午前１０時</w:t>
      </w:r>
    </w:p>
    <w:p w14:paraId="70180AFE" w14:textId="77777777" w:rsidR="004A1F90" w:rsidRPr="004A1F90" w:rsidRDefault="004A1F90" w:rsidP="004A1F90">
      <w:pPr>
        <w:pStyle w:val="Default"/>
        <w:rPr>
          <w:rFonts w:ascii="ＭＳ ゴシック" w:eastAsia="ＭＳ ゴシック" w:hAnsi="ＭＳ ゴシック" w:cs="ＭＳ ゴシック"/>
          <w:b/>
          <w:color w:val="auto"/>
          <w:sz w:val="22"/>
          <w:szCs w:val="22"/>
        </w:rPr>
      </w:pPr>
    </w:p>
    <w:p w14:paraId="1136A1B4" w14:textId="41EC06BC" w:rsidR="00FB7FC1" w:rsidRPr="000708CA" w:rsidRDefault="00382AF5"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hint="eastAsia"/>
          <w:b/>
          <w:color w:val="auto"/>
          <w:sz w:val="22"/>
          <w:szCs w:val="22"/>
        </w:rPr>
        <w:t>開札の場所及び日時</w:t>
      </w:r>
    </w:p>
    <w:p w14:paraId="56B55ABB" w14:textId="21786F73" w:rsidR="003C404C" w:rsidRDefault="004A1F90" w:rsidP="00381BE0">
      <w:pPr>
        <w:pStyle w:val="Default"/>
        <w:ind w:rightChars="-68" w:right="-143" w:firstLineChars="300" w:firstLine="660"/>
        <w:rPr>
          <w:color w:val="auto"/>
          <w:sz w:val="22"/>
          <w:szCs w:val="22"/>
        </w:rPr>
      </w:pPr>
      <w:r w:rsidRPr="004A1F90">
        <w:rPr>
          <w:rFonts w:hint="eastAsia"/>
          <w:color w:val="auto"/>
          <w:sz w:val="22"/>
          <w:szCs w:val="22"/>
        </w:rPr>
        <w:t>開札は、</w:t>
      </w:r>
      <w:r w:rsidR="00381BE0">
        <w:rPr>
          <w:rFonts w:hint="eastAsia"/>
          <w:color w:val="auto"/>
          <w:sz w:val="22"/>
          <w:szCs w:val="22"/>
        </w:rPr>
        <w:t>７</w:t>
      </w:r>
      <w:r w:rsidRPr="004A1F90">
        <w:rPr>
          <w:rFonts w:hint="eastAsia"/>
          <w:color w:val="auto"/>
          <w:sz w:val="22"/>
          <w:szCs w:val="22"/>
        </w:rPr>
        <w:t>に定める入札の場所及び入札日において、入札の締切後直ちに行う。</w:t>
      </w:r>
    </w:p>
    <w:p w14:paraId="1EA67AF8" w14:textId="77777777" w:rsidR="004A1F90" w:rsidRPr="000708CA" w:rsidRDefault="004A1F90" w:rsidP="004A1F90">
      <w:pPr>
        <w:pStyle w:val="Default"/>
        <w:ind w:firstLineChars="300" w:firstLine="663"/>
        <w:rPr>
          <w:rFonts w:ascii="ＭＳ ゴシック" w:eastAsia="ＭＳ ゴシック" w:hAnsi="ＭＳ ゴシック" w:cs="ＭＳ ゴシック"/>
          <w:b/>
          <w:color w:val="auto"/>
          <w:sz w:val="22"/>
          <w:szCs w:val="22"/>
        </w:rPr>
      </w:pPr>
    </w:p>
    <w:p w14:paraId="06668EC8" w14:textId="34459FC8" w:rsidR="00FB7FC1" w:rsidRPr="000708CA" w:rsidRDefault="00382AF5"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hint="eastAsia"/>
          <w:b/>
          <w:color w:val="auto"/>
          <w:sz w:val="22"/>
          <w:szCs w:val="22"/>
        </w:rPr>
        <w:t>落札者の決定</w:t>
      </w:r>
    </w:p>
    <w:p w14:paraId="27802FC7" w14:textId="73F477BF" w:rsidR="00FB7FC1" w:rsidRPr="000708CA" w:rsidRDefault="00CC01C5" w:rsidP="003C404C">
      <w:pPr>
        <w:pStyle w:val="Default"/>
        <w:ind w:leftChars="200" w:left="420" w:firstLineChars="100" w:firstLine="220"/>
        <w:rPr>
          <w:color w:val="auto"/>
          <w:sz w:val="22"/>
          <w:szCs w:val="22"/>
        </w:rPr>
      </w:pPr>
      <w:r w:rsidRPr="000708CA">
        <w:rPr>
          <w:rFonts w:hint="eastAsia"/>
          <w:color w:val="auto"/>
          <w:sz w:val="22"/>
          <w:szCs w:val="22"/>
        </w:rPr>
        <w:t>入札の結果、１</w:t>
      </w:r>
      <w:r w:rsidR="00381BE0">
        <w:rPr>
          <w:rFonts w:hint="eastAsia"/>
          <w:color w:val="auto"/>
          <w:sz w:val="22"/>
          <w:szCs w:val="22"/>
        </w:rPr>
        <w:t>１</w:t>
      </w:r>
      <w:r w:rsidR="00FD0AA1" w:rsidRPr="000708CA">
        <w:rPr>
          <w:rFonts w:hint="eastAsia"/>
          <w:color w:val="auto"/>
          <w:sz w:val="22"/>
          <w:szCs w:val="22"/>
        </w:rPr>
        <w:t>で定める</w:t>
      </w:r>
      <w:r w:rsidRPr="000708CA">
        <w:rPr>
          <w:rFonts w:hint="eastAsia"/>
          <w:color w:val="auto"/>
          <w:sz w:val="22"/>
          <w:szCs w:val="22"/>
        </w:rPr>
        <w:t>予定価格までの範囲内（以下「予定価格等の範囲内」という。）で最低価格による入札を行った者を落札者として決定する。この場合において、予定価格等の範囲内で最低価格による入札を行った者が２人以上あるときは、直ちに、当該入札を行った者にくじを引かせ、</w:t>
      </w:r>
      <w:r w:rsidR="003C404C" w:rsidRPr="000708CA">
        <w:rPr>
          <w:rFonts w:hint="eastAsia"/>
          <w:color w:val="auto"/>
          <w:sz w:val="22"/>
          <w:szCs w:val="22"/>
        </w:rPr>
        <w:t>落札者を決定する。ただし、当該入札を行った者がくじを引かないとき</w:t>
      </w:r>
      <w:r w:rsidRPr="000708CA">
        <w:rPr>
          <w:rFonts w:hint="eastAsia"/>
          <w:color w:val="auto"/>
          <w:sz w:val="22"/>
          <w:szCs w:val="22"/>
        </w:rPr>
        <w:t>は、これに代わって当該入札事務に関係のない職員がくじを引き、落札者を決定する。</w:t>
      </w:r>
    </w:p>
    <w:p w14:paraId="7BB5A3B4" w14:textId="77777777" w:rsidR="008F3939" w:rsidRPr="000708CA" w:rsidRDefault="008F3939" w:rsidP="00FB7FC1">
      <w:pPr>
        <w:pStyle w:val="Default"/>
        <w:rPr>
          <w:rFonts w:ascii="ＭＳ ゴシック" w:eastAsia="ＭＳ ゴシック" w:hAnsi="ＭＳ ゴシック" w:cs="ＭＳ ゴシック"/>
          <w:b/>
          <w:color w:val="auto"/>
          <w:sz w:val="22"/>
          <w:szCs w:val="22"/>
        </w:rPr>
      </w:pPr>
    </w:p>
    <w:p w14:paraId="02563C5C" w14:textId="5D589B45" w:rsidR="00FB7FC1" w:rsidRPr="000708CA" w:rsidRDefault="00FB7FC1"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b/>
          <w:color w:val="auto"/>
          <w:sz w:val="22"/>
          <w:szCs w:val="22"/>
        </w:rPr>
        <w:t>入札保証金</w:t>
      </w:r>
    </w:p>
    <w:p w14:paraId="41565496" w14:textId="40A1D1F7" w:rsidR="002B6EB2" w:rsidRPr="000708CA" w:rsidRDefault="002B6EB2" w:rsidP="008D09CE">
      <w:pPr>
        <w:pStyle w:val="Default"/>
        <w:numPr>
          <w:ilvl w:val="0"/>
          <w:numId w:val="15"/>
        </w:numPr>
        <w:rPr>
          <w:color w:val="auto"/>
          <w:sz w:val="22"/>
          <w:szCs w:val="22"/>
        </w:rPr>
      </w:pPr>
      <w:r w:rsidRPr="000708CA">
        <w:rPr>
          <w:rFonts w:hint="eastAsia"/>
          <w:color w:val="auto"/>
          <w:sz w:val="22"/>
          <w:szCs w:val="22"/>
        </w:rPr>
        <w:t>入札保証金の納入</w:t>
      </w:r>
    </w:p>
    <w:p w14:paraId="27F7DD0E" w14:textId="77777777" w:rsidR="002B6EB2" w:rsidRPr="000708CA" w:rsidRDefault="002B6EB2" w:rsidP="002B6EB2">
      <w:pPr>
        <w:pStyle w:val="Default"/>
        <w:ind w:leftChars="100" w:left="430" w:hangingChars="100" w:hanging="220"/>
        <w:rPr>
          <w:rFonts w:asciiTheme="minorEastAsia" w:hAnsiTheme="minorEastAsia" w:cs="ＭＳ ゴシック"/>
          <w:color w:val="auto"/>
          <w:sz w:val="22"/>
          <w:szCs w:val="22"/>
        </w:rPr>
      </w:pPr>
      <w:r w:rsidRPr="000708CA">
        <w:rPr>
          <w:rFonts w:hint="eastAsia"/>
          <w:color w:val="auto"/>
          <w:sz w:val="22"/>
          <w:szCs w:val="22"/>
        </w:rPr>
        <w:t xml:space="preserve">　　</w:t>
      </w:r>
      <w:r w:rsidRPr="000708CA">
        <w:rPr>
          <w:rFonts w:asciiTheme="minorEastAsia" w:hAnsiTheme="minorEastAsia" w:hint="eastAsia"/>
          <w:color w:val="auto"/>
          <w:sz w:val="22"/>
          <w:szCs w:val="22"/>
        </w:rPr>
        <w:t>入札に参加しようとする者は、</w:t>
      </w:r>
      <w:r w:rsidR="00AB2C44" w:rsidRPr="000708CA">
        <w:rPr>
          <w:rFonts w:asciiTheme="minorEastAsia" w:hAnsiTheme="minorEastAsia" w:hint="eastAsia"/>
          <w:color w:val="auto"/>
          <w:sz w:val="22"/>
          <w:szCs w:val="22"/>
        </w:rPr>
        <w:t>その者の</w:t>
      </w:r>
      <w:r w:rsidR="00CA0063" w:rsidRPr="000708CA">
        <w:rPr>
          <w:rFonts w:asciiTheme="minorEastAsia" w:hAnsiTheme="minorEastAsia" w:hint="eastAsia"/>
          <w:color w:val="auto"/>
          <w:sz w:val="22"/>
          <w:szCs w:val="22"/>
        </w:rPr>
        <w:t>入札金額の１００分の５以上の</w:t>
      </w:r>
      <w:r w:rsidRPr="000708CA">
        <w:rPr>
          <w:rFonts w:asciiTheme="minorEastAsia" w:hAnsiTheme="minorEastAsia" w:hint="eastAsia"/>
          <w:color w:val="auto"/>
          <w:sz w:val="22"/>
          <w:szCs w:val="22"/>
        </w:rPr>
        <w:t>額の入札保証金を</w:t>
      </w:r>
      <w:r w:rsidR="003A0055" w:rsidRPr="000708CA">
        <w:rPr>
          <w:rFonts w:asciiTheme="minorEastAsia" w:hAnsiTheme="minorEastAsia" w:hint="eastAsia"/>
          <w:color w:val="auto"/>
          <w:sz w:val="22"/>
          <w:szCs w:val="22"/>
        </w:rPr>
        <w:t>、以下の方法により納入期限までに</w:t>
      </w:r>
      <w:r w:rsidRPr="000708CA">
        <w:rPr>
          <w:rFonts w:asciiTheme="minorEastAsia" w:hAnsiTheme="minorEastAsia" w:hint="eastAsia"/>
          <w:color w:val="auto"/>
          <w:sz w:val="22"/>
          <w:szCs w:val="22"/>
        </w:rPr>
        <w:t>納入しなければならない。また、</w:t>
      </w:r>
      <w:r w:rsidR="000F71E9" w:rsidRPr="000708CA">
        <w:rPr>
          <w:rFonts w:asciiTheme="minorEastAsia" w:hAnsiTheme="minorEastAsia" w:cs="ＭＳ ゴシック" w:hint="eastAsia"/>
          <w:color w:val="auto"/>
          <w:sz w:val="22"/>
          <w:szCs w:val="22"/>
        </w:rPr>
        <w:t>落札者が落札決定の日の翌日から起算して</w:t>
      </w:r>
      <w:r w:rsidR="006C703E">
        <w:rPr>
          <w:rFonts w:asciiTheme="minorEastAsia" w:hAnsiTheme="minorEastAsia" w:cs="ＭＳ ゴシック" w:hint="eastAsia"/>
          <w:color w:val="auto"/>
          <w:sz w:val="22"/>
          <w:szCs w:val="22"/>
        </w:rPr>
        <w:t>市の休日</w:t>
      </w:r>
      <w:r w:rsidRPr="000708CA">
        <w:rPr>
          <w:rFonts w:asciiTheme="minorEastAsia" w:hAnsiTheme="minorEastAsia" w:cs="ＭＳ ゴシック" w:hint="eastAsia"/>
          <w:color w:val="auto"/>
          <w:sz w:val="22"/>
          <w:szCs w:val="22"/>
        </w:rPr>
        <w:t>の日数を算入しないで計算して７日以内に</w:t>
      </w:r>
      <w:r w:rsidR="00A85B7B" w:rsidRPr="000708CA">
        <w:rPr>
          <w:rFonts w:asciiTheme="minorEastAsia" w:hAnsiTheme="minorEastAsia" w:cs="ＭＳ ゴシック" w:hint="eastAsia"/>
          <w:color w:val="auto"/>
          <w:sz w:val="22"/>
          <w:szCs w:val="22"/>
        </w:rPr>
        <w:t>業務委託の</w:t>
      </w:r>
      <w:r w:rsidRPr="000708CA">
        <w:rPr>
          <w:rFonts w:asciiTheme="minorEastAsia" w:hAnsiTheme="minorEastAsia" w:cs="ＭＳ ゴシック" w:hint="eastAsia"/>
          <w:color w:val="auto"/>
          <w:sz w:val="22"/>
          <w:szCs w:val="22"/>
        </w:rPr>
        <w:t>契約を締結しない場合は、入札保証金は市に帰属するものとする。</w:t>
      </w:r>
    </w:p>
    <w:p w14:paraId="6AE83567" w14:textId="79691F44" w:rsidR="002B6EB2" w:rsidRPr="000708CA" w:rsidRDefault="002B6EB2" w:rsidP="008D09CE">
      <w:pPr>
        <w:pStyle w:val="Default"/>
        <w:numPr>
          <w:ilvl w:val="0"/>
          <w:numId w:val="16"/>
        </w:numPr>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支払方法</w:t>
      </w:r>
    </w:p>
    <w:p w14:paraId="6955B005" w14:textId="77777777" w:rsidR="002B6EB2" w:rsidRPr="000708CA" w:rsidRDefault="002B6EB2" w:rsidP="002B6EB2">
      <w:pPr>
        <w:pStyle w:val="Default"/>
        <w:ind w:leftChars="100" w:left="650" w:hangingChars="200" w:hanging="440"/>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 xml:space="preserve">　　　入札参加者の名義で一括して次の金融機関口座に振り込むこと。</w:t>
      </w:r>
    </w:p>
    <w:p w14:paraId="174E968C" w14:textId="77777777" w:rsidR="002B6EB2" w:rsidRPr="000708CA" w:rsidRDefault="002B6EB2" w:rsidP="002B6EB2">
      <w:pPr>
        <w:pStyle w:val="Default"/>
        <w:ind w:leftChars="100" w:left="430" w:hangingChars="100" w:hanging="220"/>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 xml:space="preserve">　　　　銀行支店名　　福岡銀行大牟田支店</w:t>
      </w:r>
    </w:p>
    <w:p w14:paraId="3CF22D76" w14:textId="77777777" w:rsidR="002B6EB2" w:rsidRPr="000708CA" w:rsidRDefault="002B6EB2" w:rsidP="002B6EB2">
      <w:pPr>
        <w:pStyle w:val="Default"/>
        <w:ind w:leftChars="100" w:left="430" w:hangingChars="100" w:hanging="220"/>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 xml:space="preserve">　　　　口座番号　　　普通０７４７７９５</w:t>
      </w:r>
    </w:p>
    <w:p w14:paraId="31C6CEFA" w14:textId="77777777" w:rsidR="002B6EB2" w:rsidRPr="000708CA" w:rsidRDefault="002B6EB2" w:rsidP="002B6EB2">
      <w:pPr>
        <w:pStyle w:val="Default"/>
        <w:ind w:leftChars="100" w:left="430" w:hangingChars="100" w:hanging="220"/>
        <w:rPr>
          <w:rFonts w:asciiTheme="minorEastAsia" w:hAnsiTheme="minorEastAsia"/>
          <w:color w:val="auto"/>
          <w:sz w:val="22"/>
          <w:szCs w:val="22"/>
        </w:rPr>
      </w:pPr>
      <w:r w:rsidRPr="000708CA">
        <w:rPr>
          <w:rFonts w:asciiTheme="minorEastAsia" w:hAnsiTheme="minorEastAsia" w:cs="ＭＳ ゴシック" w:hint="eastAsia"/>
          <w:color w:val="auto"/>
          <w:sz w:val="22"/>
          <w:szCs w:val="22"/>
        </w:rPr>
        <w:t xml:space="preserve">　　　　口座名義　　　大牟田市会計管理者（オオムタシカイケイカンリシャ）</w:t>
      </w:r>
    </w:p>
    <w:p w14:paraId="32FF0EC2" w14:textId="215C0A5E" w:rsidR="002B6EB2" w:rsidRPr="000708CA" w:rsidRDefault="002B6EB2" w:rsidP="008D09CE">
      <w:pPr>
        <w:pStyle w:val="Default"/>
        <w:numPr>
          <w:ilvl w:val="0"/>
          <w:numId w:val="16"/>
        </w:numPr>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振込手数料</w:t>
      </w:r>
    </w:p>
    <w:p w14:paraId="7DE5FC51" w14:textId="77777777" w:rsidR="002B6EB2" w:rsidRPr="000708CA" w:rsidRDefault="002B6EB2" w:rsidP="002B6EB2">
      <w:pPr>
        <w:pStyle w:val="Default"/>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 xml:space="preserve">　　　　入札参加者の負担とする。</w:t>
      </w:r>
    </w:p>
    <w:p w14:paraId="7B0DB971" w14:textId="09A91BCC" w:rsidR="002B6EB2" w:rsidRPr="000708CA" w:rsidRDefault="002B6EB2" w:rsidP="008D09CE">
      <w:pPr>
        <w:pStyle w:val="Default"/>
        <w:numPr>
          <w:ilvl w:val="0"/>
          <w:numId w:val="16"/>
        </w:numPr>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入札保証金の納入期限</w:t>
      </w:r>
    </w:p>
    <w:p w14:paraId="5890145E" w14:textId="6C778CB1" w:rsidR="002B6EB2" w:rsidRPr="000708CA" w:rsidRDefault="002B6EB2" w:rsidP="002B6EB2">
      <w:pPr>
        <w:pStyle w:val="Default"/>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lastRenderedPageBreak/>
        <w:t xml:space="preserve">　　　　</w:t>
      </w:r>
      <w:r w:rsidR="00977B99" w:rsidRPr="000708CA">
        <w:rPr>
          <w:rFonts w:asciiTheme="minorEastAsia" w:hAnsiTheme="minorEastAsia" w:cs="ＭＳ ゴシック" w:hint="eastAsia"/>
          <w:color w:val="auto"/>
          <w:sz w:val="22"/>
          <w:szCs w:val="22"/>
        </w:rPr>
        <w:t>令和</w:t>
      </w:r>
      <w:r w:rsidR="008D09CE">
        <w:rPr>
          <w:rFonts w:asciiTheme="minorEastAsia" w:hAnsiTheme="minorEastAsia" w:cs="ＭＳ ゴシック" w:hint="eastAsia"/>
          <w:color w:val="auto"/>
          <w:sz w:val="22"/>
          <w:szCs w:val="22"/>
        </w:rPr>
        <w:t>８</w:t>
      </w:r>
      <w:r w:rsidR="00977B99" w:rsidRPr="000708CA">
        <w:rPr>
          <w:rFonts w:asciiTheme="minorEastAsia" w:hAnsiTheme="minorEastAsia" w:cs="ＭＳ ゴシック" w:hint="eastAsia"/>
          <w:color w:val="auto"/>
          <w:sz w:val="22"/>
          <w:szCs w:val="22"/>
        </w:rPr>
        <w:t>年１月２</w:t>
      </w:r>
      <w:r w:rsidR="008D09CE">
        <w:rPr>
          <w:rFonts w:asciiTheme="minorEastAsia" w:hAnsiTheme="minorEastAsia" w:cs="ＭＳ ゴシック" w:hint="eastAsia"/>
          <w:color w:val="auto"/>
          <w:sz w:val="22"/>
          <w:szCs w:val="22"/>
        </w:rPr>
        <w:t>６</w:t>
      </w:r>
      <w:r w:rsidR="00977B99" w:rsidRPr="000708CA">
        <w:rPr>
          <w:rFonts w:asciiTheme="minorEastAsia" w:hAnsiTheme="minorEastAsia" w:cs="ＭＳ ゴシック" w:hint="eastAsia"/>
          <w:color w:val="auto"/>
          <w:sz w:val="22"/>
          <w:szCs w:val="22"/>
        </w:rPr>
        <w:t>日（</w:t>
      </w:r>
      <w:r w:rsidR="008D09CE">
        <w:rPr>
          <w:rFonts w:asciiTheme="minorEastAsia" w:hAnsiTheme="minorEastAsia" w:cs="ＭＳ ゴシック" w:hint="eastAsia"/>
          <w:color w:val="auto"/>
          <w:sz w:val="22"/>
          <w:szCs w:val="22"/>
        </w:rPr>
        <w:t>月</w:t>
      </w:r>
      <w:r w:rsidRPr="000708CA">
        <w:rPr>
          <w:rFonts w:asciiTheme="minorEastAsia" w:hAnsiTheme="minorEastAsia" w:cs="ＭＳ ゴシック" w:hint="eastAsia"/>
          <w:color w:val="auto"/>
          <w:sz w:val="22"/>
          <w:szCs w:val="22"/>
        </w:rPr>
        <w:t>）</w:t>
      </w:r>
    </w:p>
    <w:p w14:paraId="2A6A3EC7" w14:textId="77777777" w:rsidR="002B6EB2" w:rsidRPr="000708CA" w:rsidRDefault="002B6EB2" w:rsidP="002B6EB2">
      <w:pPr>
        <w:pStyle w:val="Default"/>
        <w:ind w:left="880" w:hangingChars="400" w:hanging="880"/>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 xml:space="preserve">　　　※指定金融機関の口座への送金に日数を要することがあるため、できるだけ早めに入金すること。市が入札保証金の納入を確認できない場合、入札に参加することができない。</w:t>
      </w:r>
    </w:p>
    <w:p w14:paraId="4806B97A" w14:textId="5B2532D4" w:rsidR="006771AA" w:rsidRPr="00CA7D19" w:rsidRDefault="002B6EB2" w:rsidP="006771AA">
      <w:pPr>
        <w:pStyle w:val="Default"/>
        <w:numPr>
          <w:ilvl w:val="0"/>
          <w:numId w:val="15"/>
        </w:numPr>
        <w:rPr>
          <w:rFonts w:asciiTheme="minorEastAsia" w:hAnsiTheme="minorEastAsia" w:cs="ＭＳ ゴシック"/>
          <w:color w:val="auto"/>
          <w:sz w:val="22"/>
          <w:szCs w:val="22"/>
        </w:rPr>
      </w:pPr>
      <w:r w:rsidRPr="00CA7D19">
        <w:rPr>
          <w:rFonts w:asciiTheme="minorEastAsia" w:hAnsiTheme="minorEastAsia" w:cs="ＭＳ ゴシック" w:hint="eastAsia"/>
          <w:color w:val="auto"/>
          <w:sz w:val="22"/>
          <w:szCs w:val="22"/>
        </w:rPr>
        <w:t>入札保証金の免除</w:t>
      </w:r>
    </w:p>
    <w:p w14:paraId="460E11D9" w14:textId="1736AD24" w:rsidR="006771AA" w:rsidRPr="00CA7D19" w:rsidRDefault="006771AA" w:rsidP="006771AA">
      <w:pPr>
        <w:pStyle w:val="Default"/>
        <w:ind w:leftChars="300" w:left="630" w:firstLineChars="100" w:firstLine="220"/>
        <w:rPr>
          <w:rFonts w:asciiTheme="minorEastAsia" w:hAnsiTheme="minorEastAsia"/>
          <w:color w:val="auto"/>
          <w:sz w:val="22"/>
          <w:szCs w:val="22"/>
        </w:rPr>
      </w:pPr>
      <w:r w:rsidRPr="00CA7D19">
        <w:rPr>
          <w:rFonts w:asciiTheme="minorEastAsia" w:hAnsiTheme="minorEastAsia" w:hint="eastAsia"/>
          <w:color w:val="auto"/>
          <w:sz w:val="22"/>
          <w:szCs w:val="22"/>
        </w:rPr>
        <w:t>次の</w:t>
      </w:r>
      <w:r w:rsidR="000F4146" w:rsidRPr="00CA7D19">
        <w:rPr>
          <w:rFonts w:asciiTheme="minorEastAsia" w:hAnsiTheme="minorEastAsia" w:hint="eastAsia"/>
          <w:color w:val="auto"/>
          <w:sz w:val="22"/>
          <w:szCs w:val="22"/>
        </w:rPr>
        <w:t>ア又はイに該当する者は、</w:t>
      </w:r>
      <w:r w:rsidRPr="00CA7D19">
        <w:rPr>
          <w:rFonts w:asciiTheme="minorEastAsia" w:hAnsiTheme="minorEastAsia" w:hint="eastAsia"/>
          <w:color w:val="auto"/>
          <w:sz w:val="22"/>
          <w:szCs w:val="22"/>
        </w:rPr>
        <w:t>入札保証金を免除することができる。該当する場合は、該当する契約書の写しを</w:t>
      </w:r>
      <w:r w:rsidRPr="00CA7D19">
        <w:rPr>
          <w:rFonts w:asciiTheme="minorEastAsia" w:hAnsiTheme="minorEastAsia" w:cs="ＭＳ ゴシック" w:hint="eastAsia"/>
          <w:color w:val="auto"/>
          <w:sz w:val="22"/>
          <w:szCs w:val="22"/>
        </w:rPr>
        <w:t>令和８年１月２６日（月）までに</w:t>
      </w:r>
      <w:r w:rsidRPr="00CA7D19">
        <w:rPr>
          <w:rFonts w:asciiTheme="minorEastAsia" w:hAnsiTheme="minorEastAsia" w:hint="eastAsia"/>
          <w:color w:val="auto"/>
          <w:sz w:val="22"/>
          <w:szCs w:val="22"/>
        </w:rPr>
        <w:t>提出すること。</w:t>
      </w:r>
    </w:p>
    <w:p w14:paraId="2A0D001C" w14:textId="4CA59C83" w:rsidR="000F4146" w:rsidRPr="00CA7D19" w:rsidRDefault="000F4146" w:rsidP="000F4146">
      <w:pPr>
        <w:pStyle w:val="aa"/>
        <w:numPr>
          <w:ilvl w:val="0"/>
          <w:numId w:val="29"/>
        </w:numPr>
        <w:adjustRightInd w:val="0"/>
        <w:ind w:leftChars="0"/>
        <w:rPr>
          <w:rFonts w:asciiTheme="minorEastAsia" w:hAnsiTheme="minorEastAsia"/>
          <w:sz w:val="22"/>
        </w:rPr>
      </w:pPr>
      <w:r w:rsidRPr="00CA7D19">
        <w:rPr>
          <w:rFonts w:asciiTheme="minorEastAsia" w:hAnsiTheme="minorEastAsia" w:hint="eastAsia"/>
          <w:sz w:val="22"/>
        </w:rPr>
        <w:t>保険会社との間に本市を被保険者とする入札保証保険契約を締結した者</w:t>
      </w:r>
    </w:p>
    <w:p w14:paraId="0AA9AAE0" w14:textId="03022ECE" w:rsidR="000F4146" w:rsidRPr="00CA7D19" w:rsidRDefault="000F4146" w:rsidP="000F4146">
      <w:pPr>
        <w:pStyle w:val="aa"/>
        <w:numPr>
          <w:ilvl w:val="0"/>
          <w:numId w:val="29"/>
        </w:numPr>
        <w:adjustRightInd w:val="0"/>
        <w:ind w:leftChars="0"/>
        <w:rPr>
          <w:rFonts w:asciiTheme="minorEastAsia" w:hAnsiTheme="minorEastAsia"/>
          <w:sz w:val="22"/>
        </w:rPr>
      </w:pPr>
      <w:r w:rsidRPr="00CA7D19">
        <w:rPr>
          <w:rFonts w:asciiTheme="minorEastAsia" w:hAnsiTheme="minorEastAsia" w:hint="eastAsia"/>
          <w:sz w:val="22"/>
        </w:rPr>
        <w:t>政令第１６７条の５に規定する資格を有する者で、過去２年間に国、地方公共団体、独立行政法人、地方独立行政法人その他これらに準じる者として市長が特に認める法人と種類及び規模をほぼ同じくする契約を２回以上にわたって締結し、かつ、これらを全て誠実に履行した者であり、その者が契約をしないこととなるおそれがないと認められる</w:t>
      </w:r>
      <w:r w:rsidR="00977D99">
        <w:rPr>
          <w:rFonts w:asciiTheme="minorEastAsia" w:hAnsiTheme="minorEastAsia" w:hint="eastAsia"/>
          <w:sz w:val="22"/>
        </w:rPr>
        <w:t>もの</w:t>
      </w:r>
    </w:p>
    <w:p w14:paraId="335204BE" w14:textId="3939F5AE" w:rsidR="002B6EB2" w:rsidRPr="000708CA" w:rsidRDefault="002005F9" w:rsidP="008D09CE">
      <w:pPr>
        <w:pStyle w:val="Default"/>
        <w:numPr>
          <w:ilvl w:val="0"/>
          <w:numId w:val="15"/>
        </w:numPr>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入札保証金の返還等</w:t>
      </w:r>
    </w:p>
    <w:p w14:paraId="6C8CB062" w14:textId="52C61B2D" w:rsidR="002B6EB2" w:rsidRPr="000708CA" w:rsidRDefault="002B6EB2" w:rsidP="008D09CE">
      <w:pPr>
        <w:pStyle w:val="Default"/>
        <w:numPr>
          <w:ilvl w:val="0"/>
          <w:numId w:val="17"/>
        </w:numPr>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落札者の場合</w:t>
      </w:r>
    </w:p>
    <w:p w14:paraId="6C5784C1" w14:textId="77777777" w:rsidR="002B6EB2" w:rsidRPr="000708CA" w:rsidRDefault="008039D2" w:rsidP="002B6EB2">
      <w:pPr>
        <w:pStyle w:val="Default"/>
        <w:ind w:left="660" w:hangingChars="300" w:hanging="660"/>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 xml:space="preserve">　　　　落札者の入札保証金は、落札者には返還しないが</w:t>
      </w:r>
      <w:r w:rsidR="00376E0D" w:rsidRPr="000708CA">
        <w:rPr>
          <w:rFonts w:asciiTheme="minorEastAsia" w:hAnsiTheme="minorEastAsia" w:cs="ＭＳ ゴシック" w:hint="eastAsia"/>
          <w:color w:val="auto"/>
          <w:sz w:val="22"/>
          <w:szCs w:val="22"/>
        </w:rPr>
        <w:t>、</w:t>
      </w:r>
      <w:r w:rsidR="002B6EB2" w:rsidRPr="000708CA">
        <w:rPr>
          <w:rFonts w:asciiTheme="minorEastAsia" w:hAnsiTheme="minorEastAsia" w:cs="ＭＳ ゴシック" w:hint="eastAsia"/>
          <w:color w:val="auto"/>
          <w:sz w:val="22"/>
          <w:szCs w:val="22"/>
        </w:rPr>
        <w:t>契約時に契約保証金の一部として入札保証金と契約保証</w:t>
      </w:r>
      <w:r w:rsidR="00E75974" w:rsidRPr="000708CA">
        <w:rPr>
          <w:rFonts w:asciiTheme="minorEastAsia" w:hAnsiTheme="minorEastAsia" w:cs="ＭＳ ゴシック" w:hint="eastAsia"/>
          <w:color w:val="auto"/>
          <w:sz w:val="22"/>
          <w:szCs w:val="22"/>
        </w:rPr>
        <w:t>金との差額分を落札者が納入したのをもって、契約保証金に充当するものとする</w:t>
      </w:r>
      <w:r w:rsidR="002B6EB2" w:rsidRPr="000708CA">
        <w:rPr>
          <w:rFonts w:asciiTheme="minorEastAsia" w:hAnsiTheme="minorEastAsia" w:cs="ＭＳ ゴシック" w:hint="eastAsia"/>
          <w:color w:val="auto"/>
          <w:sz w:val="22"/>
          <w:szCs w:val="22"/>
        </w:rPr>
        <w:t>。</w:t>
      </w:r>
    </w:p>
    <w:p w14:paraId="748CC257" w14:textId="4AC8A04E" w:rsidR="002B6EB2" w:rsidRPr="000708CA" w:rsidRDefault="002B6EB2" w:rsidP="008D09CE">
      <w:pPr>
        <w:pStyle w:val="Default"/>
        <w:numPr>
          <w:ilvl w:val="0"/>
          <w:numId w:val="17"/>
        </w:numPr>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落札者以外の者の場合</w:t>
      </w:r>
    </w:p>
    <w:p w14:paraId="7D78E526" w14:textId="1F6FE3D4" w:rsidR="008F3939" w:rsidRPr="008D09CE" w:rsidRDefault="00955CA5" w:rsidP="008D09CE">
      <w:pPr>
        <w:pStyle w:val="Default"/>
        <w:ind w:left="660" w:hangingChars="300" w:hanging="660"/>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 xml:space="preserve">　　　　落札者以外の者の入札保証金は、</w:t>
      </w:r>
      <w:r w:rsidR="002B6EB2" w:rsidRPr="000708CA">
        <w:rPr>
          <w:rFonts w:asciiTheme="minorEastAsia" w:hAnsiTheme="minorEastAsia" w:cs="ＭＳ ゴシック" w:hint="eastAsia"/>
          <w:color w:val="auto"/>
          <w:sz w:val="22"/>
          <w:szCs w:val="22"/>
        </w:rPr>
        <w:t>その者が指定した金融機関の口座（請求書記載の口座）への振込により返還する。ただし、入札終了後、約４週間程度かかる場合がある。※入札保証金には、利息は付かない。</w:t>
      </w:r>
    </w:p>
    <w:p w14:paraId="21FBDDD7" w14:textId="77777777" w:rsidR="002B6EB2" w:rsidRPr="000708CA" w:rsidRDefault="002B6EB2" w:rsidP="002B6EB2">
      <w:pPr>
        <w:pStyle w:val="Default"/>
        <w:rPr>
          <w:rFonts w:ascii="ＭＳ ゴシック" w:eastAsia="ＭＳ ゴシック" w:hAnsi="ＭＳ ゴシック" w:cs="ＭＳ ゴシック"/>
          <w:b/>
          <w:color w:val="auto"/>
          <w:sz w:val="22"/>
          <w:szCs w:val="22"/>
        </w:rPr>
      </w:pPr>
    </w:p>
    <w:p w14:paraId="567A3E78" w14:textId="70F696A6" w:rsidR="00FB7FC1" w:rsidRPr="000708CA" w:rsidRDefault="00EA3810"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hint="eastAsia"/>
          <w:b/>
          <w:color w:val="auto"/>
          <w:sz w:val="22"/>
          <w:szCs w:val="22"/>
        </w:rPr>
        <w:t>予定価格</w:t>
      </w:r>
    </w:p>
    <w:p w14:paraId="2ABB78BB" w14:textId="72320FFF" w:rsidR="00FB7FC1" w:rsidRPr="000708CA" w:rsidRDefault="00F602A2" w:rsidP="00575ACE">
      <w:pPr>
        <w:pStyle w:val="Default"/>
        <w:ind w:firstLineChars="300" w:firstLine="660"/>
        <w:rPr>
          <w:color w:val="auto"/>
          <w:sz w:val="22"/>
          <w:szCs w:val="22"/>
        </w:rPr>
      </w:pPr>
      <w:r w:rsidRPr="00F602A2">
        <w:rPr>
          <w:rFonts w:hint="eastAsia"/>
          <w:color w:val="auto"/>
          <w:sz w:val="22"/>
          <w:szCs w:val="22"/>
        </w:rPr>
        <w:t>８，１２０，０００</w:t>
      </w:r>
      <w:r w:rsidR="00575ACE" w:rsidRPr="000708CA">
        <w:rPr>
          <w:rFonts w:hint="eastAsia"/>
          <w:color w:val="auto"/>
          <w:sz w:val="22"/>
          <w:szCs w:val="22"/>
        </w:rPr>
        <w:t>円</w:t>
      </w:r>
    </w:p>
    <w:p w14:paraId="121C8E99" w14:textId="77777777" w:rsidR="00CC01C5" w:rsidRPr="000708CA" w:rsidRDefault="00CC01C5" w:rsidP="00FB7FC1">
      <w:pPr>
        <w:pStyle w:val="Default"/>
        <w:rPr>
          <w:rFonts w:ascii="ＭＳ ゴシック" w:eastAsia="ＭＳ ゴシック" w:hAnsi="ＭＳ ゴシック" w:cs="ＭＳ ゴシック"/>
          <w:b/>
          <w:color w:val="auto"/>
          <w:sz w:val="22"/>
          <w:szCs w:val="22"/>
        </w:rPr>
      </w:pPr>
    </w:p>
    <w:p w14:paraId="6C974F2F" w14:textId="1C9D01A1" w:rsidR="00FB7FC1" w:rsidRPr="000708CA" w:rsidRDefault="00AA5FEC"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hint="eastAsia"/>
          <w:b/>
          <w:color w:val="auto"/>
          <w:sz w:val="22"/>
          <w:szCs w:val="22"/>
        </w:rPr>
        <w:t>入札の無効</w:t>
      </w:r>
    </w:p>
    <w:p w14:paraId="5783EA4D" w14:textId="3C21882B" w:rsidR="000061F9" w:rsidRDefault="000061F9" w:rsidP="000061F9">
      <w:pPr>
        <w:pStyle w:val="Default"/>
        <w:numPr>
          <w:ilvl w:val="1"/>
          <w:numId w:val="19"/>
        </w:numPr>
        <w:rPr>
          <w:color w:val="auto"/>
          <w:sz w:val="22"/>
          <w:szCs w:val="22"/>
        </w:rPr>
      </w:pPr>
      <w:r w:rsidRPr="000061F9">
        <w:rPr>
          <w:rFonts w:hint="eastAsia"/>
          <w:color w:val="auto"/>
          <w:sz w:val="22"/>
          <w:szCs w:val="22"/>
        </w:rPr>
        <w:t>入札参加資格のない者が行った入札及び大牟田市動物園デジタルサイネージ導入業務委託条件付き一般競争入札要領に示す入札の条件に違反した入札は無効とする。なお、</w:t>
      </w:r>
      <w:r w:rsidR="00E724D9">
        <w:rPr>
          <w:rFonts w:hint="eastAsia"/>
          <w:color w:val="auto"/>
          <w:sz w:val="22"/>
          <w:szCs w:val="22"/>
        </w:rPr>
        <w:t>３</w:t>
      </w:r>
      <w:r w:rsidRPr="000061F9">
        <w:rPr>
          <w:rFonts w:hint="eastAsia"/>
          <w:color w:val="auto"/>
          <w:sz w:val="22"/>
          <w:szCs w:val="22"/>
        </w:rPr>
        <w:t>において入札参加資格を有するとして確認された者であっても、入札時において入札参加資格のない者が行った入札は、無効とする。</w:t>
      </w:r>
    </w:p>
    <w:p w14:paraId="541EEB73" w14:textId="77777777" w:rsidR="000061F9" w:rsidRPr="000061F9" w:rsidRDefault="000061F9" w:rsidP="000061F9">
      <w:pPr>
        <w:pStyle w:val="aa"/>
        <w:numPr>
          <w:ilvl w:val="1"/>
          <w:numId w:val="19"/>
        </w:numPr>
        <w:ind w:leftChars="0"/>
        <w:rPr>
          <w:rFonts w:ascii="ＭＳ 明朝" w:hAnsi="ＭＳ 明朝" w:cs="ＭＳ 明朝"/>
          <w:kern w:val="0"/>
          <w:sz w:val="22"/>
        </w:rPr>
      </w:pPr>
      <w:r w:rsidRPr="000061F9">
        <w:rPr>
          <w:rFonts w:ascii="ＭＳ 明朝" w:hAnsi="ＭＳ 明朝" w:cs="ＭＳ 明朝" w:hint="eastAsia"/>
          <w:kern w:val="0"/>
          <w:sz w:val="22"/>
        </w:rPr>
        <w:t>無効の入札を行った者を落札者としていた場合は、その落札決定を取り消す。</w:t>
      </w:r>
    </w:p>
    <w:p w14:paraId="28629900" w14:textId="77777777" w:rsidR="000061F9" w:rsidRDefault="000061F9" w:rsidP="000061F9">
      <w:pPr>
        <w:pStyle w:val="Default"/>
        <w:rPr>
          <w:rFonts w:ascii="ＭＳ ゴシック" w:eastAsia="ＭＳ ゴシック" w:hAnsi="ＭＳ ゴシック" w:cs="ＭＳ ゴシック"/>
          <w:b/>
          <w:color w:val="auto"/>
          <w:sz w:val="22"/>
          <w:szCs w:val="22"/>
        </w:rPr>
      </w:pPr>
    </w:p>
    <w:p w14:paraId="78ADCB3D" w14:textId="77777777" w:rsidR="000F4146" w:rsidRPr="000708CA" w:rsidRDefault="000F4146" w:rsidP="000061F9">
      <w:pPr>
        <w:pStyle w:val="Default"/>
        <w:rPr>
          <w:rFonts w:ascii="ＭＳ ゴシック" w:eastAsia="ＭＳ ゴシック" w:hAnsi="ＭＳ ゴシック" w:cs="ＭＳ ゴシック"/>
          <w:b/>
          <w:color w:val="auto"/>
          <w:sz w:val="22"/>
          <w:szCs w:val="22"/>
        </w:rPr>
      </w:pPr>
    </w:p>
    <w:p w14:paraId="469E2FC3" w14:textId="5D341675" w:rsidR="009910E1" w:rsidRPr="000708CA" w:rsidRDefault="009910E1"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hint="eastAsia"/>
          <w:b/>
          <w:color w:val="auto"/>
          <w:sz w:val="22"/>
          <w:szCs w:val="22"/>
        </w:rPr>
        <w:lastRenderedPageBreak/>
        <w:t>契約の締結</w:t>
      </w:r>
    </w:p>
    <w:p w14:paraId="3D9B19C4" w14:textId="0C4D3B36" w:rsidR="009910E1" w:rsidRPr="000708CA" w:rsidRDefault="009910E1" w:rsidP="00E625C9">
      <w:pPr>
        <w:pStyle w:val="Default"/>
        <w:numPr>
          <w:ilvl w:val="0"/>
          <w:numId w:val="20"/>
        </w:numPr>
        <w:rPr>
          <w:color w:val="auto"/>
          <w:sz w:val="22"/>
          <w:szCs w:val="22"/>
        </w:rPr>
      </w:pPr>
      <w:r w:rsidRPr="000708CA">
        <w:rPr>
          <w:rFonts w:hint="eastAsia"/>
          <w:color w:val="auto"/>
          <w:sz w:val="22"/>
          <w:szCs w:val="22"/>
        </w:rPr>
        <w:t>落札者は、業務委託の契約を落札決定の日の翌日から起算して</w:t>
      </w:r>
      <w:r w:rsidR="00925C6B" w:rsidRPr="000708CA">
        <w:rPr>
          <w:rFonts w:hint="eastAsia"/>
          <w:color w:val="auto"/>
          <w:sz w:val="22"/>
          <w:szCs w:val="22"/>
        </w:rPr>
        <w:t>市の休日</w:t>
      </w:r>
      <w:r w:rsidRPr="000708CA">
        <w:rPr>
          <w:rFonts w:hint="eastAsia"/>
          <w:color w:val="auto"/>
          <w:sz w:val="22"/>
          <w:szCs w:val="22"/>
        </w:rPr>
        <w:t>の日数を算入しないで計算して７日以内に市と締結すること。</w:t>
      </w:r>
    </w:p>
    <w:p w14:paraId="448CD3E0" w14:textId="77777777" w:rsidR="003A0055" w:rsidRPr="000708CA" w:rsidRDefault="003A0055" w:rsidP="003B04E0">
      <w:pPr>
        <w:pStyle w:val="Default"/>
        <w:ind w:leftChars="100" w:left="650" w:hangingChars="200" w:hanging="440"/>
        <w:rPr>
          <w:color w:val="auto"/>
          <w:sz w:val="22"/>
          <w:szCs w:val="22"/>
        </w:rPr>
      </w:pPr>
    </w:p>
    <w:p w14:paraId="69A917C2" w14:textId="1B8D14E4" w:rsidR="00362671" w:rsidRPr="000708CA" w:rsidRDefault="00362671" w:rsidP="00F83494">
      <w:pPr>
        <w:pStyle w:val="Default"/>
        <w:numPr>
          <w:ilvl w:val="0"/>
          <w:numId w:val="4"/>
        </w:numPr>
        <w:rPr>
          <w:rFonts w:ascii="ＭＳ ゴシック" w:eastAsia="ＭＳ ゴシック" w:hAnsi="ＭＳ ゴシック"/>
          <w:b/>
          <w:color w:val="auto"/>
          <w:sz w:val="22"/>
          <w:szCs w:val="22"/>
        </w:rPr>
      </w:pPr>
      <w:r w:rsidRPr="000708CA">
        <w:rPr>
          <w:rFonts w:ascii="ＭＳ ゴシック" w:eastAsia="ＭＳ ゴシック" w:hAnsi="ＭＳ ゴシック" w:hint="eastAsia"/>
          <w:b/>
          <w:color w:val="auto"/>
          <w:sz w:val="22"/>
          <w:szCs w:val="22"/>
        </w:rPr>
        <w:t>契約保証金</w:t>
      </w:r>
    </w:p>
    <w:p w14:paraId="17016717" w14:textId="652829E5" w:rsidR="00362671" w:rsidRPr="000708CA" w:rsidRDefault="003A0055" w:rsidP="00E625C9">
      <w:pPr>
        <w:pStyle w:val="Default"/>
        <w:numPr>
          <w:ilvl w:val="0"/>
          <w:numId w:val="21"/>
        </w:numPr>
        <w:rPr>
          <w:color w:val="auto"/>
          <w:sz w:val="22"/>
          <w:szCs w:val="22"/>
        </w:rPr>
      </w:pPr>
      <w:r w:rsidRPr="000708CA">
        <w:rPr>
          <w:rFonts w:hint="eastAsia"/>
          <w:color w:val="auto"/>
          <w:sz w:val="22"/>
          <w:szCs w:val="22"/>
        </w:rPr>
        <w:t>契約保証金の納入</w:t>
      </w:r>
    </w:p>
    <w:p w14:paraId="2BDC8944" w14:textId="77777777" w:rsidR="00362671" w:rsidRPr="000708CA" w:rsidRDefault="00362671" w:rsidP="00F500F8">
      <w:pPr>
        <w:pStyle w:val="Default"/>
        <w:ind w:leftChars="200" w:left="420" w:firstLineChars="100" w:firstLine="220"/>
        <w:rPr>
          <w:color w:val="auto"/>
          <w:sz w:val="22"/>
          <w:szCs w:val="22"/>
        </w:rPr>
      </w:pPr>
      <w:r w:rsidRPr="000708CA">
        <w:rPr>
          <w:rFonts w:hint="eastAsia"/>
          <w:color w:val="auto"/>
          <w:sz w:val="22"/>
          <w:szCs w:val="22"/>
        </w:rPr>
        <w:t>落札者は、</w:t>
      </w:r>
      <w:r w:rsidR="0006343A" w:rsidRPr="000708CA">
        <w:rPr>
          <w:rFonts w:hint="eastAsia"/>
          <w:color w:val="auto"/>
          <w:sz w:val="22"/>
          <w:szCs w:val="22"/>
        </w:rPr>
        <w:t>業務委託の</w:t>
      </w:r>
      <w:r w:rsidRPr="000708CA">
        <w:rPr>
          <w:rFonts w:hint="eastAsia"/>
          <w:color w:val="auto"/>
          <w:sz w:val="22"/>
          <w:szCs w:val="22"/>
        </w:rPr>
        <w:t>契約の締結時までに、契約金額に１００分の１０を乗じて得た額</w:t>
      </w:r>
      <w:r w:rsidR="0006343A" w:rsidRPr="000708CA">
        <w:rPr>
          <w:rFonts w:hint="eastAsia"/>
          <w:color w:val="auto"/>
          <w:sz w:val="22"/>
          <w:szCs w:val="22"/>
        </w:rPr>
        <w:t>以上</w:t>
      </w:r>
      <w:r w:rsidRPr="000708CA">
        <w:rPr>
          <w:rFonts w:hint="eastAsia"/>
          <w:color w:val="auto"/>
          <w:sz w:val="22"/>
          <w:szCs w:val="22"/>
        </w:rPr>
        <w:t>の契約保証金</w:t>
      </w:r>
      <w:r w:rsidR="002005F9" w:rsidRPr="000708CA">
        <w:rPr>
          <w:rFonts w:hint="eastAsia"/>
          <w:color w:val="auto"/>
          <w:sz w:val="22"/>
          <w:szCs w:val="22"/>
        </w:rPr>
        <w:t>（契約保証金と入札保証金の差額分の金額）</w:t>
      </w:r>
      <w:r w:rsidR="003A0055" w:rsidRPr="000708CA">
        <w:rPr>
          <w:rFonts w:hint="eastAsia"/>
          <w:color w:val="auto"/>
          <w:sz w:val="22"/>
          <w:szCs w:val="22"/>
        </w:rPr>
        <w:t>を納入</w:t>
      </w:r>
      <w:r w:rsidRPr="000708CA">
        <w:rPr>
          <w:rFonts w:hint="eastAsia"/>
          <w:color w:val="auto"/>
          <w:sz w:val="22"/>
          <w:szCs w:val="22"/>
        </w:rPr>
        <w:t>しなければならない。</w:t>
      </w:r>
    </w:p>
    <w:p w14:paraId="468ABA1D" w14:textId="75F5ED63" w:rsidR="00362671" w:rsidRPr="000708CA" w:rsidRDefault="00362671" w:rsidP="00E625C9">
      <w:pPr>
        <w:pStyle w:val="Default"/>
        <w:numPr>
          <w:ilvl w:val="0"/>
          <w:numId w:val="21"/>
        </w:numPr>
        <w:rPr>
          <w:color w:val="auto"/>
          <w:sz w:val="22"/>
          <w:szCs w:val="22"/>
        </w:rPr>
      </w:pPr>
      <w:r w:rsidRPr="000708CA">
        <w:rPr>
          <w:rFonts w:hint="eastAsia"/>
          <w:color w:val="auto"/>
          <w:sz w:val="22"/>
          <w:szCs w:val="22"/>
        </w:rPr>
        <w:t>契約保証金の免除</w:t>
      </w:r>
    </w:p>
    <w:p w14:paraId="5312BE27" w14:textId="7759E3A8" w:rsidR="00362671" w:rsidRPr="00CA7D19" w:rsidRDefault="00362671" w:rsidP="00362671">
      <w:pPr>
        <w:pStyle w:val="Default"/>
        <w:ind w:left="440" w:hangingChars="200" w:hanging="440"/>
        <w:rPr>
          <w:color w:val="auto"/>
          <w:sz w:val="22"/>
          <w:szCs w:val="22"/>
        </w:rPr>
      </w:pPr>
      <w:r w:rsidRPr="000708CA">
        <w:rPr>
          <w:rFonts w:hint="eastAsia"/>
          <w:color w:val="auto"/>
          <w:sz w:val="22"/>
          <w:szCs w:val="22"/>
        </w:rPr>
        <w:t xml:space="preserve">　　　</w:t>
      </w:r>
      <w:r w:rsidRPr="00CA7D19">
        <w:rPr>
          <w:rFonts w:hint="eastAsia"/>
          <w:color w:val="auto"/>
          <w:sz w:val="22"/>
          <w:szCs w:val="22"/>
        </w:rPr>
        <w:t>次の</w:t>
      </w:r>
      <w:r w:rsidR="006A38B9" w:rsidRPr="00CA7D19">
        <w:rPr>
          <w:rFonts w:hint="eastAsia"/>
          <w:color w:val="auto"/>
          <w:sz w:val="22"/>
          <w:szCs w:val="22"/>
        </w:rPr>
        <w:t>ア又はイに該当する者は、</w:t>
      </w:r>
      <w:r w:rsidRPr="00CA7D19">
        <w:rPr>
          <w:rFonts w:hint="eastAsia"/>
          <w:color w:val="auto"/>
          <w:sz w:val="22"/>
          <w:szCs w:val="22"/>
        </w:rPr>
        <w:t>契約保証金を免除することができる。該当する場合は、該当する契約書の写しを提出すること。</w:t>
      </w:r>
    </w:p>
    <w:p w14:paraId="1115D349" w14:textId="20009166" w:rsidR="00362671" w:rsidRPr="00CA7D19" w:rsidRDefault="006A38B9" w:rsidP="00921F2B">
      <w:pPr>
        <w:pStyle w:val="Default"/>
        <w:numPr>
          <w:ilvl w:val="0"/>
          <w:numId w:val="28"/>
        </w:numPr>
        <w:rPr>
          <w:rFonts w:asciiTheme="minorEastAsia" w:hAnsiTheme="minorEastAsia"/>
          <w:color w:val="auto"/>
          <w:sz w:val="22"/>
          <w:szCs w:val="22"/>
        </w:rPr>
      </w:pPr>
      <w:r w:rsidRPr="00CA7D19">
        <w:rPr>
          <w:rFonts w:asciiTheme="minorEastAsia" w:hAnsiTheme="minorEastAsia" w:hint="eastAsia"/>
          <w:color w:val="auto"/>
          <w:sz w:val="22"/>
          <w:szCs w:val="22"/>
        </w:rPr>
        <w:t>保険会社との間に本市を被保険者とする履行保証保険契約を締結した者</w:t>
      </w:r>
    </w:p>
    <w:p w14:paraId="0D574754" w14:textId="33903A73" w:rsidR="00362671" w:rsidRPr="00CA7D19" w:rsidRDefault="005F28BF" w:rsidP="00921F2B">
      <w:pPr>
        <w:pStyle w:val="Default"/>
        <w:numPr>
          <w:ilvl w:val="0"/>
          <w:numId w:val="28"/>
        </w:numPr>
        <w:rPr>
          <w:rFonts w:asciiTheme="minorEastAsia" w:hAnsiTheme="minorEastAsia" w:cs="ＭＳ ゴシック"/>
          <w:bCs/>
          <w:color w:val="auto"/>
          <w:sz w:val="22"/>
          <w:szCs w:val="22"/>
        </w:rPr>
      </w:pPr>
      <w:r w:rsidRPr="00CA7D19">
        <w:rPr>
          <w:rFonts w:asciiTheme="minorEastAsia" w:hAnsiTheme="minorEastAsia" w:cs="ＭＳ ゴシック" w:hint="eastAsia"/>
          <w:bCs/>
          <w:color w:val="auto"/>
          <w:sz w:val="22"/>
          <w:szCs w:val="22"/>
        </w:rPr>
        <w:t>政令第１６７条の５に規定する資格を有する者で、過去２年間に国、地方公共団体、独立行政法人、地方独立行政法人その他これらに準じる者として市長が特に認める法人と種類及び規模をほぼ同じくする契約を２回以上にわたって締結し、かつ、これらを全て誠実に履行した者であり、その者が契約を履行しないこととなるおそれがないと認める</w:t>
      </w:r>
      <w:r w:rsidR="00977D99">
        <w:rPr>
          <w:rFonts w:asciiTheme="minorEastAsia" w:hAnsiTheme="minorEastAsia" w:cs="ＭＳ ゴシック" w:hint="eastAsia"/>
          <w:bCs/>
          <w:color w:val="auto"/>
          <w:sz w:val="22"/>
          <w:szCs w:val="22"/>
        </w:rPr>
        <w:t>もの</w:t>
      </w:r>
    </w:p>
    <w:p w14:paraId="685810A5" w14:textId="6C5EBFD3" w:rsidR="009910E1" w:rsidRPr="000708CA" w:rsidRDefault="00362671" w:rsidP="00E625C9">
      <w:pPr>
        <w:pStyle w:val="Default"/>
        <w:numPr>
          <w:ilvl w:val="0"/>
          <w:numId w:val="21"/>
        </w:numPr>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契約保証金の返還等</w:t>
      </w:r>
    </w:p>
    <w:p w14:paraId="15836D73" w14:textId="77777777" w:rsidR="00362671" w:rsidRPr="000708CA" w:rsidRDefault="00362671" w:rsidP="00362671">
      <w:pPr>
        <w:pStyle w:val="Default"/>
        <w:ind w:left="440" w:hangingChars="200" w:hanging="440"/>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 xml:space="preserve">　　　契約保証金は、契約の相手方が契約を履行したとき、又は契約の相手方の責に帰すべき理由によらないで契約を解除したときは、返還するものとする。</w:t>
      </w:r>
    </w:p>
    <w:p w14:paraId="6E0A90A4" w14:textId="77777777" w:rsidR="00362671" w:rsidRPr="000708CA" w:rsidRDefault="002005F9" w:rsidP="00362671">
      <w:pPr>
        <w:pStyle w:val="Default"/>
        <w:ind w:left="440" w:hangingChars="200" w:hanging="440"/>
        <w:rPr>
          <w:rFonts w:asciiTheme="minorEastAsia" w:hAnsiTheme="minorEastAsia" w:cs="ＭＳ ゴシック"/>
          <w:color w:val="auto"/>
          <w:sz w:val="22"/>
          <w:szCs w:val="22"/>
        </w:rPr>
      </w:pPr>
      <w:r w:rsidRPr="000708CA">
        <w:rPr>
          <w:rFonts w:asciiTheme="minorEastAsia" w:hAnsiTheme="minorEastAsia" w:cs="ＭＳ ゴシック" w:hint="eastAsia"/>
          <w:color w:val="auto"/>
          <w:sz w:val="22"/>
          <w:szCs w:val="22"/>
        </w:rPr>
        <w:t xml:space="preserve">　　※契約保証金には、利息は付かない。</w:t>
      </w:r>
    </w:p>
    <w:p w14:paraId="265BE8CD" w14:textId="77777777" w:rsidR="00CC01C5" w:rsidRPr="000708CA" w:rsidRDefault="00CC01C5" w:rsidP="00B75A4A">
      <w:pPr>
        <w:pStyle w:val="Default"/>
        <w:rPr>
          <w:rFonts w:ascii="ＭＳ ゴシック" w:eastAsia="ＭＳ ゴシック" w:hAnsi="ＭＳ ゴシック" w:cs="ＭＳ ゴシック"/>
          <w:b/>
          <w:color w:val="auto"/>
          <w:sz w:val="22"/>
          <w:szCs w:val="22"/>
        </w:rPr>
      </w:pPr>
    </w:p>
    <w:p w14:paraId="2EFED8D1" w14:textId="14BCDE98" w:rsidR="00B75A4A" w:rsidRPr="000708CA" w:rsidRDefault="00B75A4A"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hint="eastAsia"/>
          <w:b/>
          <w:color w:val="auto"/>
          <w:sz w:val="22"/>
          <w:szCs w:val="22"/>
        </w:rPr>
        <w:t>契約の解除</w:t>
      </w:r>
    </w:p>
    <w:p w14:paraId="01D08353" w14:textId="77777777" w:rsidR="00B75A4A" w:rsidRPr="000708CA" w:rsidRDefault="00B75A4A" w:rsidP="00B75A4A">
      <w:pPr>
        <w:pStyle w:val="Default"/>
        <w:ind w:leftChars="200" w:left="420" w:firstLineChars="100" w:firstLine="220"/>
        <w:rPr>
          <w:color w:val="auto"/>
          <w:sz w:val="22"/>
          <w:szCs w:val="22"/>
        </w:rPr>
      </w:pPr>
      <w:r w:rsidRPr="000708CA">
        <w:rPr>
          <w:rFonts w:hint="eastAsia"/>
          <w:color w:val="auto"/>
          <w:sz w:val="22"/>
          <w:szCs w:val="22"/>
        </w:rPr>
        <w:t>落札者の決定後において、以下に該当する場合は、契約を締結しないか、又は解除することがある。</w:t>
      </w:r>
    </w:p>
    <w:p w14:paraId="374ABFE0" w14:textId="3154CB93" w:rsidR="00B75A4A" w:rsidRPr="000708CA" w:rsidRDefault="00B75A4A" w:rsidP="0079437E">
      <w:pPr>
        <w:pStyle w:val="Default"/>
        <w:numPr>
          <w:ilvl w:val="0"/>
          <w:numId w:val="22"/>
        </w:numPr>
        <w:rPr>
          <w:color w:val="auto"/>
          <w:sz w:val="22"/>
          <w:szCs w:val="22"/>
        </w:rPr>
      </w:pPr>
      <w:r w:rsidRPr="000708CA">
        <w:rPr>
          <w:rFonts w:hint="eastAsia"/>
          <w:color w:val="auto"/>
          <w:sz w:val="22"/>
          <w:szCs w:val="22"/>
        </w:rPr>
        <w:t>役員又は従業員について、暴力団等による不当な行為の防止に関する法律に規定する暴力団又は暴力団</w:t>
      </w:r>
      <w:r w:rsidR="006E2E73" w:rsidRPr="000708CA">
        <w:rPr>
          <w:rFonts w:hint="eastAsia"/>
          <w:color w:val="auto"/>
          <w:sz w:val="22"/>
          <w:szCs w:val="22"/>
        </w:rPr>
        <w:t>員</w:t>
      </w:r>
      <w:r w:rsidRPr="000708CA">
        <w:rPr>
          <w:rFonts w:hint="eastAsia"/>
          <w:color w:val="auto"/>
          <w:sz w:val="22"/>
          <w:szCs w:val="22"/>
        </w:rPr>
        <w:t>と</w:t>
      </w:r>
      <w:r w:rsidR="006E2E73" w:rsidRPr="000708CA">
        <w:rPr>
          <w:rFonts w:hint="eastAsia"/>
          <w:color w:val="auto"/>
          <w:sz w:val="22"/>
          <w:szCs w:val="22"/>
        </w:rPr>
        <w:t>社会的に非難されるべき関係があると認められるとき。</w:t>
      </w:r>
    </w:p>
    <w:p w14:paraId="49AFBB1C" w14:textId="3BE22F62" w:rsidR="00B75A4A" w:rsidRPr="000708CA" w:rsidRDefault="006E2E73" w:rsidP="0079437E">
      <w:pPr>
        <w:pStyle w:val="Default"/>
        <w:numPr>
          <w:ilvl w:val="0"/>
          <w:numId w:val="22"/>
        </w:numPr>
        <w:rPr>
          <w:color w:val="auto"/>
          <w:sz w:val="22"/>
          <w:szCs w:val="22"/>
        </w:rPr>
      </w:pPr>
      <w:r w:rsidRPr="000708CA">
        <w:rPr>
          <w:rFonts w:hint="eastAsia"/>
          <w:color w:val="auto"/>
          <w:sz w:val="22"/>
          <w:szCs w:val="22"/>
        </w:rPr>
        <w:t>違法となる不正行為又は不法の行為があるとき</w:t>
      </w:r>
      <w:r w:rsidR="00B75A4A" w:rsidRPr="000708CA">
        <w:rPr>
          <w:rFonts w:hint="eastAsia"/>
          <w:color w:val="auto"/>
          <w:sz w:val="22"/>
          <w:szCs w:val="22"/>
        </w:rPr>
        <w:t>。</w:t>
      </w:r>
    </w:p>
    <w:p w14:paraId="75A9FDA1" w14:textId="4B045D01" w:rsidR="006E2E73" w:rsidRPr="000708CA" w:rsidRDefault="0079437E" w:rsidP="0079437E">
      <w:pPr>
        <w:pStyle w:val="Default"/>
        <w:numPr>
          <w:ilvl w:val="0"/>
          <w:numId w:val="22"/>
        </w:numPr>
        <w:rPr>
          <w:color w:val="auto"/>
          <w:sz w:val="22"/>
          <w:szCs w:val="22"/>
        </w:rPr>
      </w:pPr>
      <w:r w:rsidRPr="0079437E">
        <w:rPr>
          <w:rFonts w:hint="eastAsia"/>
          <w:color w:val="auto"/>
          <w:sz w:val="22"/>
          <w:szCs w:val="22"/>
        </w:rPr>
        <w:t>大牟田市動物園デジタルサイネージ導入業務委託</w:t>
      </w:r>
      <w:r w:rsidR="006E2E73" w:rsidRPr="000708CA">
        <w:rPr>
          <w:rFonts w:hint="eastAsia"/>
          <w:color w:val="auto"/>
          <w:sz w:val="22"/>
          <w:szCs w:val="22"/>
        </w:rPr>
        <w:t>仕様書、その他市が定めた方法により業務が履行されないとき。</w:t>
      </w:r>
    </w:p>
    <w:p w14:paraId="15740F3D" w14:textId="05E956FC" w:rsidR="006E2E73" w:rsidRPr="000708CA" w:rsidRDefault="006E2E73" w:rsidP="0079437E">
      <w:pPr>
        <w:pStyle w:val="Default"/>
        <w:numPr>
          <w:ilvl w:val="0"/>
          <w:numId w:val="22"/>
        </w:numPr>
        <w:rPr>
          <w:color w:val="auto"/>
          <w:sz w:val="22"/>
          <w:szCs w:val="22"/>
        </w:rPr>
      </w:pPr>
      <w:r w:rsidRPr="000708CA">
        <w:rPr>
          <w:rFonts w:hint="eastAsia"/>
          <w:color w:val="auto"/>
          <w:sz w:val="22"/>
          <w:szCs w:val="22"/>
        </w:rPr>
        <w:t>入札に参加できる資格要件等を満たさなくなったとき。</w:t>
      </w:r>
    </w:p>
    <w:p w14:paraId="2079537B" w14:textId="6E749CC9" w:rsidR="006E2E73" w:rsidRPr="000708CA" w:rsidRDefault="006E2E73" w:rsidP="0079437E">
      <w:pPr>
        <w:pStyle w:val="Default"/>
        <w:numPr>
          <w:ilvl w:val="0"/>
          <w:numId w:val="22"/>
        </w:numPr>
        <w:rPr>
          <w:color w:val="auto"/>
          <w:sz w:val="22"/>
          <w:szCs w:val="22"/>
        </w:rPr>
      </w:pPr>
      <w:r w:rsidRPr="000708CA">
        <w:rPr>
          <w:rFonts w:hint="eastAsia"/>
          <w:color w:val="auto"/>
          <w:sz w:val="22"/>
          <w:szCs w:val="22"/>
        </w:rPr>
        <w:t>その責めに帰する事由により業務を履行できないと認められるとき。</w:t>
      </w:r>
    </w:p>
    <w:p w14:paraId="698451A0" w14:textId="77777777" w:rsidR="00B75A4A" w:rsidRDefault="00B75A4A" w:rsidP="00FB7FC1">
      <w:pPr>
        <w:pStyle w:val="Default"/>
        <w:rPr>
          <w:rFonts w:ascii="ＭＳ ゴシック" w:eastAsia="ＭＳ ゴシック" w:hAnsi="ＭＳ ゴシック" w:cs="ＭＳ ゴシック"/>
          <w:b/>
          <w:color w:val="auto"/>
          <w:sz w:val="22"/>
          <w:szCs w:val="22"/>
        </w:rPr>
      </w:pPr>
    </w:p>
    <w:p w14:paraId="68B4CB1A" w14:textId="77777777" w:rsidR="007B652E" w:rsidRPr="000708CA" w:rsidRDefault="007B652E" w:rsidP="00FB7FC1">
      <w:pPr>
        <w:pStyle w:val="Default"/>
        <w:rPr>
          <w:rFonts w:ascii="ＭＳ ゴシック" w:eastAsia="ＭＳ ゴシック" w:hAnsi="ＭＳ ゴシック" w:cs="ＭＳ ゴシック"/>
          <w:b/>
          <w:color w:val="auto"/>
          <w:sz w:val="22"/>
          <w:szCs w:val="22"/>
        </w:rPr>
      </w:pPr>
    </w:p>
    <w:p w14:paraId="143C4CF5" w14:textId="0ABF3023" w:rsidR="006E2E73" w:rsidRPr="000708CA" w:rsidRDefault="006E2E73"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hint="eastAsia"/>
          <w:b/>
          <w:color w:val="auto"/>
          <w:sz w:val="22"/>
          <w:szCs w:val="22"/>
        </w:rPr>
        <w:lastRenderedPageBreak/>
        <w:t>入札心得</w:t>
      </w:r>
    </w:p>
    <w:p w14:paraId="686100B5" w14:textId="10232989" w:rsidR="00090A3D" w:rsidRPr="000708CA" w:rsidRDefault="00090A3D" w:rsidP="0079437E">
      <w:pPr>
        <w:pStyle w:val="Default"/>
        <w:numPr>
          <w:ilvl w:val="0"/>
          <w:numId w:val="23"/>
        </w:numPr>
        <w:rPr>
          <w:color w:val="auto"/>
          <w:sz w:val="22"/>
          <w:szCs w:val="22"/>
        </w:rPr>
      </w:pPr>
      <w:r w:rsidRPr="000708CA">
        <w:rPr>
          <w:rFonts w:hint="eastAsia"/>
          <w:color w:val="auto"/>
          <w:sz w:val="22"/>
          <w:szCs w:val="22"/>
        </w:rPr>
        <w:t>入札時間の１０分前までに入札会場に入室すること</w:t>
      </w:r>
      <w:r w:rsidRPr="000708CA">
        <w:rPr>
          <w:color w:val="auto"/>
          <w:sz w:val="22"/>
          <w:szCs w:val="22"/>
        </w:rPr>
        <w:t>。</w:t>
      </w:r>
    </w:p>
    <w:p w14:paraId="6C651850" w14:textId="4141CAF6" w:rsidR="00090A3D" w:rsidRPr="000708CA" w:rsidRDefault="00090A3D" w:rsidP="0079437E">
      <w:pPr>
        <w:pStyle w:val="Default"/>
        <w:numPr>
          <w:ilvl w:val="0"/>
          <w:numId w:val="23"/>
        </w:numPr>
        <w:rPr>
          <w:color w:val="auto"/>
          <w:sz w:val="22"/>
          <w:szCs w:val="22"/>
        </w:rPr>
      </w:pPr>
      <w:r w:rsidRPr="000708CA">
        <w:rPr>
          <w:rFonts w:hint="eastAsia"/>
          <w:color w:val="auto"/>
          <w:sz w:val="22"/>
          <w:szCs w:val="22"/>
        </w:rPr>
        <w:t>入札前に、入札参加資格の審査結果通知書を提示すること</w:t>
      </w:r>
      <w:r w:rsidRPr="000708CA">
        <w:rPr>
          <w:color w:val="auto"/>
          <w:sz w:val="22"/>
          <w:szCs w:val="22"/>
        </w:rPr>
        <w:t>。</w:t>
      </w:r>
    </w:p>
    <w:p w14:paraId="7D6298DD" w14:textId="5C3E7963" w:rsidR="00090A3D" w:rsidRPr="000708CA" w:rsidRDefault="00090A3D" w:rsidP="0079437E">
      <w:pPr>
        <w:pStyle w:val="Default"/>
        <w:numPr>
          <w:ilvl w:val="0"/>
          <w:numId w:val="23"/>
        </w:numPr>
        <w:rPr>
          <w:color w:val="auto"/>
          <w:sz w:val="22"/>
          <w:szCs w:val="22"/>
        </w:rPr>
      </w:pPr>
      <w:r w:rsidRPr="000708CA">
        <w:rPr>
          <w:rFonts w:hint="eastAsia"/>
          <w:color w:val="auto"/>
          <w:sz w:val="22"/>
          <w:szCs w:val="22"/>
        </w:rPr>
        <w:t>入札中は、常に私語を慎み、静粛に</w:t>
      </w:r>
      <w:r w:rsidR="0079437E">
        <w:rPr>
          <w:rFonts w:hint="eastAsia"/>
          <w:color w:val="auto"/>
          <w:sz w:val="22"/>
          <w:szCs w:val="22"/>
        </w:rPr>
        <w:t>すること</w:t>
      </w:r>
      <w:r w:rsidRPr="000708CA">
        <w:rPr>
          <w:color w:val="auto"/>
          <w:sz w:val="22"/>
          <w:szCs w:val="22"/>
        </w:rPr>
        <w:t>。</w:t>
      </w:r>
    </w:p>
    <w:p w14:paraId="4A8F5464" w14:textId="2D0865C5" w:rsidR="00090A3D" w:rsidRPr="000708CA" w:rsidRDefault="00090A3D" w:rsidP="0079437E">
      <w:pPr>
        <w:pStyle w:val="Default"/>
        <w:numPr>
          <w:ilvl w:val="0"/>
          <w:numId w:val="23"/>
        </w:numPr>
        <w:rPr>
          <w:color w:val="auto"/>
          <w:sz w:val="22"/>
          <w:szCs w:val="22"/>
        </w:rPr>
      </w:pPr>
      <w:r w:rsidRPr="000708CA">
        <w:rPr>
          <w:rFonts w:hint="eastAsia"/>
          <w:color w:val="auto"/>
          <w:sz w:val="22"/>
          <w:szCs w:val="22"/>
        </w:rPr>
        <w:t>入札は、持参のみ有効とし、郵便、ＦＡＸ、電報、電話、その他の方法による入札は</w:t>
      </w:r>
      <w:r w:rsidR="0079437E">
        <w:rPr>
          <w:rFonts w:hint="eastAsia"/>
          <w:color w:val="auto"/>
          <w:sz w:val="22"/>
          <w:szCs w:val="22"/>
        </w:rPr>
        <w:t>不可</w:t>
      </w:r>
      <w:r w:rsidRPr="000708CA">
        <w:rPr>
          <w:color w:val="auto"/>
          <w:sz w:val="22"/>
          <w:szCs w:val="22"/>
        </w:rPr>
        <w:t>。</w:t>
      </w:r>
    </w:p>
    <w:p w14:paraId="77A54EC6" w14:textId="4636879B" w:rsidR="00090A3D" w:rsidRPr="000708CA" w:rsidRDefault="00090A3D" w:rsidP="0079437E">
      <w:pPr>
        <w:pStyle w:val="Default"/>
        <w:numPr>
          <w:ilvl w:val="0"/>
          <w:numId w:val="23"/>
        </w:numPr>
        <w:rPr>
          <w:color w:val="auto"/>
          <w:sz w:val="22"/>
          <w:szCs w:val="22"/>
        </w:rPr>
      </w:pPr>
      <w:r w:rsidRPr="000708CA">
        <w:rPr>
          <w:rFonts w:hint="eastAsia"/>
          <w:color w:val="auto"/>
          <w:sz w:val="22"/>
          <w:szCs w:val="22"/>
        </w:rPr>
        <w:t>代理人が入札に参加するときは、入札前に委任状（様式第</w:t>
      </w:r>
      <w:r w:rsidR="00925C6B" w:rsidRPr="000708CA">
        <w:rPr>
          <w:rFonts w:hint="eastAsia"/>
          <w:color w:val="auto"/>
          <w:sz w:val="22"/>
          <w:szCs w:val="22"/>
        </w:rPr>
        <w:t>５</w:t>
      </w:r>
      <w:r w:rsidRPr="000708CA">
        <w:rPr>
          <w:rFonts w:hint="eastAsia"/>
          <w:color w:val="auto"/>
          <w:sz w:val="22"/>
          <w:szCs w:val="22"/>
        </w:rPr>
        <w:t>号）を提出するとともに、入札書に代表者の住所、氏名等及び代理人の氏名を記入し、</w:t>
      </w:r>
      <w:r w:rsidR="00E37F57">
        <w:rPr>
          <w:rFonts w:hint="eastAsia"/>
          <w:color w:val="auto"/>
          <w:sz w:val="22"/>
          <w:szCs w:val="22"/>
        </w:rPr>
        <w:t>代表者と</w:t>
      </w:r>
      <w:r w:rsidRPr="000708CA">
        <w:rPr>
          <w:rFonts w:hint="eastAsia"/>
          <w:color w:val="auto"/>
          <w:sz w:val="22"/>
          <w:szCs w:val="22"/>
        </w:rPr>
        <w:t>代理人の印鑑を押印すること</w:t>
      </w:r>
      <w:r w:rsidRPr="000708CA">
        <w:rPr>
          <w:color w:val="auto"/>
          <w:sz w:val="22"/>
          <w:szCs w:val="22"/>
        </w:rPr>
        <w:t>。</w:t>
      </w:r>
    </w:p>
    <w:p w14:paraId="1BCC08F4" w14:textId="07274978" w:rsidR="00090A3D" w:rsidRPr="000708CA" w:rsidRDefault="00090A3D" w:rsidP="0079437E">
      <w:pPr>
        <w:pStyle w:val="Default"/>
        <w:numPr>
          <w:ilvl w:val="0"/>
          <w:numId w:val="23"/>
        </w:numPr>
        <w:rPr>
          <w:color w:val="auto"/>
          <w:sz w:val="22"/>
          <w:szCs w:val="22"/>
        </w:rPr>
      </w:pPr>
      <w:r w:rsidRPr="000708CA">
        <w:rPr>
          <w:rFonts w:hint="eastAsia"/>
          <w:color w:val="auto"/>
          <w:sz w:val="22"/>
          <w:szCs w:val="22"/>
        </w:rPr>
        <w:t>入札書</w:t>
      </w:r>
      <w:r w:rsidR="002758AD" w:rsidRPr="000708CA">
        <w:rPr>
          <w:rFonts w:hint="eastAsia"/>
          <w:color w:val="auto"/>
          <w:sz w:val="22"/>
          <w:szCs w:val="22"/>
        </w:rPr>
        <w:t>及び委任状は、黒又は青のボールペン等（えんぴつ、消えるボールペンは不可）で記入すること</w:t>
      </w:r>
      <w:r w:rsidRPr="000708CA">
        <w:rPr>
          <w:rFonts w:hint="eastAsia"/>
          <w:color w:val="auto"/>
          <w:sz w:val="22"/>
          <w:szCs w:val="22"/>
        </w:rPr>
        <w:t>。</w:t>
      </w:r>
    </w:p>
    <w:p w14:paraId="7D803867" w14:textId="3F1ACE50" w:rsidR="00090A3D" w:rsidRPr="000708CA" w:rsidRDefault="00AC7BBD" w:rsidP="0079437E">
      <w:pPr>
        <w:pStyle w:val="Default"/>
        <w:numPr>
          <w:ilvl w:val="0"/>
          <w:numId w:val="23"/>
        </w:numPr>
        <w:rPr>
          <w:color w:val="auto"/>
          <w:sz w:val="22"/>
          <w:szCs w:val="22"/>
        </w:rPr>
      </w:pPr>
      <w:r w:rsidRPr="000708CA">
        <w:rPr>
          <w:rFonts w:hint="eastAsia"/>
          <w:color w:val="auto"/>
          <w:sz w:val="22"/>
          <w:szCs w:val="22"/>
        </w:rPr>
        <w:t>入札書及び委任状に使用する言語は、日本語とする。また、入札金額は日本国通貨による表示とする</w:t>
      </w:r>
      <w:r w:rsidR="00090A3D" w:rsidRPr="000708CA">
        <w:rPr>
          <w:rFonts w:hint="eastAsia"/>
          <w:color w:val="auto"/>
          <w:sz w:val="22"/>
          <w:szCs w:val="22"/>
        </w:rPr>
        <w:t>。</w:t>
      </w:r>
    </w:p>
    <w:p w14:paraId="3B00B75D" w14:textId="6BE660B5" w:rsidR="00090A3D" w:rsidRPr="000708CA" w:rsidRDefault="00AC7BBD" w:rsidP="0079437E">
      <w:pPr>
        <w:pStyle w:val="Default"/>
        <w:numPr>
          <w:ilvl w:val="0"/>
          <w:numId w:val="23"/>
        </w:numPr>
        <w:rPr>
          <w:color w:val="auto"/>
          <w:sz w:val="22"/>
          <w:szCs w:val="22"/>
        </w:rPr>
      </w:pPr>
      <w:r w:rsidRPr="000708CA">
        <w:rPr>
          <w:rFonts w:hint="eastAsia"/>
          <w:color w:val="auto"/>
          <w:sz w:val="22"/>
          <w:szCs w:val="22"/>
        </w:rPr>
        <w:t>入札書は、封書にすること</w:t>
      </w:r>
      <w:r w:rsidR="00090A3D" w:rsidRPr="000708CA">
        <w:rPr>
          <w:color w:val="auto"/>
          <w:sz w:val="22"/>
          <w:szCs w:val="22"/>
        </w:rPr>
        <w:t>。</w:t>
      </w:r>
    </w:p>
    <w:p w14:paraId="25872CA6" w14:textId="2AF8527B" w:rsidR="00090A3D" w:rsidRPr="000708CA" w:rsidRDefault="00AC7BBD" w:rsidP="0079437E">
      <w:pPr>
        <w:pStyle w:val="Default"/>
        <w:numPr>
          <w:ilvl w:val="0"/>
          <w:numId w:val="23"/>
        </w:numPr>
        <w:rPr>
          <w:color w:val="auto"/>
          <w:sz w:val="22"/>
          <w:szCs w:val="22"/>
        </w:rPr>
      </w:pPr>
      <w:r w:rsidRPr="000708CA">
        <w:rPr>
          <w:rFonts w:hint="eastAsia"/>
          <w:color w:val="auto"/>
          <w:sz w:val="22"/>
          <w:szCs w:val="22"/>
        </w:rPr>
        <w:t>入札書は</w:t>
      </w:r>
      <w:r w:rsidR="00090A3D" w:rsidRPr="000708CA">
        <w:rPr>
          <w:rFonts w:hint="eastAsia"/>
          <w:color w:val="auto"/>
          <w:sz w:val="22"/>
          <w:szCs w:val="22"/>
        </w:rPr>
        <w:t>、</w:t>
      </w:r>
      <w:r w:rsidRPr="000708CA">
        <w:rPr>
          <w:rFonts w:hint="eastAsia"/>
          <w:color w:val="auto"/>
          <w:sz w:val="22"/>
          <w:szCs w:val="22"/>
        </w:rPr>
        <w:t>書換え、引換え又は撤回をすることはできない</w:t>
      </w:r>
      <w:r w:rsidR="00090A3D" w:rsidRPr="000708CA">
        <w:rPr>
          <w:color w:val="auto"/>
          <w:sz w:val="22"/>
          <w:szCs w:val="22"/>
        </w:rPr>
        <w:t>。</w:t>
      </w:r>
    </w:p>
    <w:p w14:paraId="4DC8A92E" w14:textId="45E60958" w:rsidR="00090A3D" w:rsidRPr="000708CA" w:rsidRDefault="0079437E" w:rsidP="00F07AA5">
      <w:pPr>
        <w:pStyle w:val="Default"/>
        <w:ind w:leftChars="-32" w:left="-67" w:firstLineChars="50" w:firstLine="110"/>
        <w:rPr>
          <w:color w:val="auto"/>
          <w:sz w:val="22"/>
          <w:szCs w:val="22"/>
        </w:rPr>
      </w:pPr>
      <w:r>
        <w:rPr>
          <w:rFonts w:hint="eastAsia"/>
          <w:color w:val="auto"/>
          <w:sz w:val="22"/>
          <w:szCs w:val="22"/>
        </w:rPr>
        <w:t>（１０）</w:t>
      </w:r>
      <w:r w:rsidR="00AC7BBD" w:rsidRPr="000708CA">
        <w:rPr>
          <w:rFonts w:hint="eastAsia"/>
          <w:color w:val="auto"/>
          <w:sz w:val="22"/>
          <w:szCs w:val="22"/>
        </w:rPr>
        <w:t>入札が次のいずれかに該当するときは、その者の入札を無効とする</w:t>
      </w:r>
      <w:r w:rsidR="00090A3D" w:rsidRPr="000708CA">
        <w:rPr>
          <w:color w:val="auto"/>
          <w:sz w:val="22"/>
          <w:szCs w:val="22"/>
        </w:rPr>
        <w:t>。</w:t>
      </w:r>
    </w:p>
    <w:p w14:paraId="260F317D" w14:textId="2080A5BB" w:rsidR="00090A3D" w:rsidRPr="000708CA" w:rsidRDefault="00AC7BBD" w:rsidP="00F07AA5">
      <w:pPr>
        <w:pStyle w:val="Default"/>
        <w:numPr>
          <w:ilvl w:val="0"/>
          <w:numId w:val="24"/>
        </w:numPr>
        <w:rPr>
          <w:color w:val="auto"/>
          <w:sz w:val="22"/>
          <w:szCs w:val="22"/>
        </w:rPr>
      </w:pPr>
      <w:r w:rsidRPr="000708CA">
        <w:rPr>
          <w:rFonts w:hint="eastAsia"/>
          <w:color w:val="auto"/>
          <w:sz w:val="22"/>
          <w:szCs w:val="22"/>
        </w:rPr>
        <w:t>入札書に金額の記載がないとき。</w:t>
      </w:r>
    </w:p>
    <w:p w14:paraId="2FEA51D7" w14:textId="0C7EA063" w:rsidR="00090A3D" w:rsidRPr="000708CA" w:rsidRDefault="00AC7BBD" w:rsidP="00F07AA5">
      <w:pPr>
        <w:pStyle w:val="Default"/>
        <w:numPr>
          <w:ilvl w:val="0"/>
          <w:numId w:val="24"/>
        </w:numPr>
        <w:rPr>
          <w:color w:val="auto"/>
          <w:sz w:val="22"/>
          <w:szCs w:val="22"/>
        </w:rPr>
      </w:pPr>
      <w:r w:rsidRPr="000708CA">
        <w:rPr>
          <w:rFonts w:hint="eastAsia"/>
          <w:color w:val="auto"/>
          <w:sz w:val="22"/>
          <w:szCs w:val="22"/>
        </w:rPr>
        <w:t>入札に関する条件に違反したとき</w:t>
      </w:r>
      <w:r w:rsidR="00090A3D" w:rsidRPr="000708CA">
        <w:rPr>
          <w:rFonts w:hint="eastAsia"/>
          <w:color w:val="auto"/>
          <w:sz w:val="22"/>
          <w:szCs w:val="22"/>
        </w:rPr>
        <w:t>。</w:t>
      </w:r>
    </w:p>
    <w:p w14:paraId="4B527F3E" w14:textId="34106810" w:rsidR="003A0055" w:rsidRPr="000708CA" w:rsidRDefault="003A0055" w:rsidP="00F07AA5">
      <w:pPr>
        <w:pStyle w:val="Default"/>
        <w:numPr>
          <w:ilvl w:val="0"/>
          <w:numId w:val="24"/>
        </w:numPr>
        <w:rPr>
          <w:color w:val="auto"/>
          <w:sz w:val="22"/>
          <w:szCs w:val="22"/>
        </w:rPr>
      </w:pPr>
      <w:r w:rsidRPr="000708CA">
        <w:rPr>
          <w:rFonts w:hint="eastAsia"/>
          <w:color w:val="auto"/>
          <w:sz w:val="22"/>
          <w:szCs w:val="22"/>
        </w:rPr>
        <w:t>入札保証金を納入しないとき、又はその金額に不足のあったとき。</w:t>
      </w:r>
    </w:p>
    <w:p w14:paraId="36E85B12" w14:textId="071CEE8D" w:rsidR="00090A3D" w:rsidRPr="000708CA" w:rsidRDefault="00AC7BBD" w:rsidP="00F07AA5">
      <w:pPr>
        <w:pStyle w:val="Default"/>
        <w:numPr>
          <w:ilvl w:val="0"/>
          <w:numId w:val="24"/>
        </w:numPr>
        <w:rPr>
          <w:color w:val="auto"/>
          <w:sz w:val="22"/>
          <w:szCs w:val="22"/>
        </w:rPr>
      </w:pPr>
      <w:r w:rsidRPr="000708CA">
        <w:rPr>
          <w:rFonts w:hint="eastAsia"/>
          <w:color w:val="auto"/>
          <w:sz w:val="22"/>
          <w:szCs w:val="22"/>
        </w:rPr>
        <w:t>同一入札者が２通以上の入札をしたとき</w:t>
      </w:r>
      <w:r w:rsidR="00090A3D" w:rsidRPr="000708CA">
        <w:rPr>
          <w:rFonts w:hint="eastAsia"/>
          <w:color w:val="auto"/>
          <w:sz w:val="22"/>
          <w:szCs w:val="22"/>
        </w:rPr>
        <w:t>。</w:t>
      </w:r>
    </w:p>
    <w:p w14:paraId="0AFA8A73" w14:textId="38E7ED67" w:rsidR="00090A3D" w:rsidRPr="000708CA" w:rsidRDefault="00AC7BBD" w:rsidP="00F07AA5">
      <w:pPr>
        <w:pStyle w:val="Default"/>
        <w:numPr>
          <w:ilvl w:val="0"/>
          <w:numId w:val="24"/>
        </w:numPr>
        <w:rPr>
          <w:color w:val="auto"/>
          <w:sz w:val="22"/>
          <w:szCs w:val="22"/>
        </w:rPr>
      </w:pPr>
      <w:r w:rsidRPr="000708CA">
        <w:rPr>
          <w:rFonts w:hint="eastAsia"/>
          <w:color w:val="auto"/>
          <w:sz w:val="22"/>
          <w:szCs w:val="22"/>
        </w:rPr>
        <w:t>代理人が委任状を提出しないとき、又は他人の代理を兼ね、若しくは２人以上の代理をしたとき</w:t>
      </w:r>
      <w:r w:rsidR="00090A3D" w:rsidRPr="000708CA">
        <w:rPr>
          <w:rFonts w:hint="eastAsia"/>
          <w:color w:val="auto"/>
          <w:sz w:val="22"/>
          <w:szCs w:val="22"/>
        </w:rPr>
        <w:t>。</w:t>
      </w:r>
    </w:p>
    <w:p w14:paraId="489E0723" w14:textId="78EA421D" w:rsidR="00AC7BBD" w:rsidRPr="000708CA" w:rsidRDefault="00AC7BBD" w:rsidP="00F07AA5">
      <w:pPr>
        <w:pStyle w:val="Default"/>
        <w:numPr>
          <w:ilvl w:val="0"/>
          <w:numId w:val="24"/>
        </w:numPr>
        <w:rPr>
          <w:color w:val="auto"/>
          <w:sz w:val="22"/>
          <w:szCs w:val="22"/>
        </w:rPr>
      </w:pPr>
      <w:r w:rsidRPr="000708CA">
        <w:rPr>
          <w:rFonts w:hint="eastAsia"/>
          <w:color w:val="auto"/>
          <w:sz w:val="22"/>
          <w:szCs w:val="22"/>
        </w:rPr>
        <w:t>入札書に入札者又はその代理人の記名、押印がないとき、又は金額の訂正をしたとき。</w:t>
      </w:r>
    </w:p>
    <w:p w14:paraId="7184ADBE" w14:textId="4F1D0384" w:rsidR="00AC7BBD" w:rsidRPr="000708CA" w:rsidRDefault="00AC7BBD" w:rsidP="00F07AA5">
      <w:pPr>
        <w:pStyle w:val="Default"/>
        <w:numPr>
          <w:ilvl w:val="0"/>
          <w:numId w:val="24"/>
        </w:numPr>
        <w:rPr>
          <w:color w:val="auto"/>
          <w:sz w:val="22"/>
          <w:szCs w:val="22"/>
        </w:rPr>
      </w:pPr>
      <w:r w:rsidRPr="000708CA">
        <w:rPr>
          <w:rFonts w:hint="eastAsia"/>
          <w:color w:val="auto"/>
          <w:sz w:val="22"/>
          <w:szCs w:val="22"/>
        </w:rPr>
        <w:t>入札書を訂正した場合に訂正箇所に訂正印がないとき。</w:t>
      </w:r>
    </w:p>
    <w:p w14:paraId="0A0A3EAC" w14:textId="25B9421C" w:rsidR="00AC7BBD" w:rsidRPr="000708CA" w:rsidRDefault="00AC7BBD" w:rsidP="00F07AA5">
      <w:pPr>
        <w:pStyle w:val="Default"/>
        <w:numPr>
          <w:ilvl w:val="0"/>
          <w:numId w:val="24"/>
        </w:numPr>
        <w:rPr>
          <w:color w:val="auto"/>
          <w:sz w:val="22"/>
          <w:szCs w:val="22"/>
        </w:rPr>
      </w:pPr>
      <w:r w:rsidRPr="000708CA">
        <w:rPr>
          <w:rFonts w:hint="eastAsia"/>
          <w:color w:val="auto"/>
          <w:sz w:val="22"/>
          <w:szCs w:val="22"/>
        </w:rPr>
        <w:t>入札書の金額等に重複記載、誤字又は脱字があって必要事項を確認できないとき</w:t>
      </w:r>
      <w:r w:rsidR="005228A0" w:rsidRPr="000708CA">
        <w:rPr>
          <w:rFonts w:hint="eastAsia"/>
          <w:color w:val="auto"/>
          <w:sz w:val="22"/>
          <w:szCs w:val="22"/>
        </w:rPr>
        <w:t>。</w:t>
      </w:r>
    </w:p>
    <w:p w14:paraId="46130EA5" w14:textId="7CB3E4FC" w:rsidR="00AC7BBD" w:rsidRPr="000708CA" w:rsidRDefault="005228A0" w:rsidP="00F07AA5">
      <w:pPr>
        <w:pStyle w:val="Default"/>
        <w:numPr>
          <w:ilvl w:val="0"/>
          <w:numId w:val="24"/>
        </w:numPr>
        <w:rPr>
          <w:color w:val="auto"/>
          <w:sz w:val="22"/>
          <w:szCs w:val="22"/>
        </w:rPr>
      </w:pPr>
      <w:r w:rsidRPr="000708CA">
        <w:rPr>
          <w:rFonts w:hint="eastAsia"/>
          <w:color w:val="auto"/>
          <w:sz w:val="22"/>
          <w:szCs w:val="22"/>
        </w:rPr>
        <w:t>入札参加資格がない者が入札したとき</w:t>
      </w:r>
      <w:r w:rsidR="00AC7BBD" w:rsidRPr="000708CA">
        <w:rPr>
          <w:rFonts w:hint="eastAsia"/>
          <w:color w:val="auto"/>
          <w:sz w:val="22"/>
          <w:szCs w:val="22"/>
        </w:rPr>
        <w:t>。</w:t>
      </w:r>
    </w:p>
    <w:p w14:paraId="6425B8B0" w14:textId="01BFC92A" w:rsidR="00AC7BBD" w:rsidRPr="000708CA" w:rsidRDefault="005228A0" w:rsidP="00F07AA5">
      <w:pPr>
        <w:pStyle w:val="Default"/>
        <w:numPr>
          <w:ilvl w:val="0"/>
          <w:numId w:val="24"/>
        </w:numPr>
        <w:rPr>
          <w:color w:val="auto"/>
          <w:sz w:val="22"/>
          <w:szCs w:val="22"/>
        </w:rPr>
      </w:pPr>
      <w:r w:rsidRPr="000708CA">
        <w:rPr>
          <w:rFonts w:hint="eastAsia"/>
          <w:color w:val="auto"/>
          <w:sz w:val="22"/>
          <w:szCs w:val="22"/>
        </w:rPr>
        <w:t>談合その他不正の行為があったと認められるとき。</w:t>
      </w:r>
    </w:p>
    <w:p w14:paraId="162B3598" w14:textId="6064C802" w:rsidR="003A0055" w:rsidRPr="000708CA" w:rsidRDefault="003A0055" w:rsidP="00F07AA5">
      <w:pPr>
        <w:pStyle w:val="Default"/>
        <w:numPr>
          <w:ilvl w:val="0"/>
          <w:numId w:val="24"/>
        </w:numPr>
        <w:rPr>
          <w:color w:val="auto"/>
          <w:sz w:val="22"/>
          <w:szCs w:val="22"/>
        </w:rPr>
      </w:pPr>
      <w:r w:rsidRPr="000708CA">
        <w:rPr>
          <w:rFonts w:hint="eastAsia"/>
          <w:color w:val="auto"/>
          <w:sz w:val="22"/>
          <w:szCs w:val="22"/>
        </w:rPr>
        <w:t>資本関係・人的関係等がある複数の業者が同一入札に参加したことが判明したとき。</w:t>
      </w:r>
    </w:p>
    <w:p w14:paraId="12B3D326" w14:textId="3CFF97E9" w:rsidR="00375817" w:rsidRPr="000708CA" w:rsidRDefault="005228A0" w:rsidP="00F07AA5">
      <w:pPr>
        <w:pStyle w:val="Default"/>
        <w:numPr>
          <w:ilvl w:val="0"/>
          <w:numId w:val="24"/>
        </w:numPr>
        <w:rPr>
          <w:color w:val="auto"/>
          <w:sz w:val="22"/>
          <w:szCs w:val="22"/>
        </w:rPr>
      </w:pPr>
      <w:r w:rsidRPr="000708CA">
        <w:rPr>
          <w:rFonts w:hint="eastAsia"/>
          <w:color w:val="auto"/>
          <w:sz w:val="22"/>
          <w:szCs w:val="22"/>
        </w:rPr>
        <w:t>予定価格（入札書比較価格）を上回る価格で入札したとき</w:t>
      </w:r>
      <w:r w:rsidR="00AC7BBD" w:rsidRPr="000708CA">
        <w:rPr>
          <w:rFonts w:hint="eastAsia"/>
          <w:color w:val="auto"/>
          <w:sz w:val="22"/>
          <w:szCs w:val="22"/>
        </w:rPr>
        <w:t>。</w:t>
      </w:r>
    </w:p>
    <w:p w14:paraId="0E6ACD6A" w14:textId="77777777" w:rsidR="005228A0" w:rsidRPr="000708CA" w:rsidRDefault="005228A0" w:rsidP="005228A0">
      <w:pPr>
        <w:pStyle w:val="Default"/>
        <w:ind w:leftChars="100" w:left="650" w:hangingChars="200" w:hanging="440"/>
        <w:rPr>
          <w:color w:val="auto"/>
          <w:sz w:val="22"/>
          <w:szCs w:val="22"/>
        </w:rPr>
      </w:pPr>
      <w:r w:rsidRPr="000708CA">
        <w:rPr>
          <w:color w:val="auto"/>
          <w:sz w:val="22"/>
          <w:szCs w:val="22"/>
        </w:rPr>
        <w:t>（</w:t>
      </w:r>
      <w:r w:rsidRPr="000708CA">
        <w:rPr>
          <w:rFonts w:hint="eastAsia"/>
          <w:color w:val="auto"/>
          <w:sz w:val="22"/>
          <w:szCs w:val="22"/>
        </w:rPr>
        <w:t>１１</w:t>
      </w:r>
      <w:r w:rsidRPr="000708CA">
        <w:rPr>
          <w:color w:val="auto"/>
          <w:sz w:val="22"/>
          <w:szCs w:val="22"/>
        </w:rPr>
        <w:t>）</w:t>
      </w:r>
      <w:r w:rsidRPr="000708CA">
        <w:rPr>
          <w:rFonts w:hint="eastAsia"/>
          <w:color w:val="auto"/>
          <w:sz w:val="22"/>
          <w:szCs w:val="22"/>
        </w:rPr>
        <w:t>入札</w:t>
      </w:r>
      <w:r w:rsidR="00952509" w:rsidRPr="000708CA">
        <w:rPr>
          <w:rFonts w:hint="eastAsia"/>
          <w:color w:val="auto"/>
          <w:sz w:val="22"/>
          <w:szCs w:val="22"/>
        </w:rPr>
        <w:t>参加者は、入札を辞退するときは、その旨を</w:t>
      </w:r>
      <w:r w:rsidRPr="000708CA">
        <w:rPr>
          <w:rFonts w:hint="eastAsia"/>
          <w:color w:val="auto"/>
          <w:sz w:val="22"/>
          <w:szCs w:val="22"/>
        </w:rPr>
        <w:t>次</w:t>
      </w:r>
      <w:r w:rsidR="00952509" w:rsidRPr="000708CA">
        <w:rPr>
          <w:rFonts w:hint="eastAsia"/>
          <w:color w:val="auto"/>
          <w:sz w:val="22"/>
          <w:szCs w:val="22"/>
        </w:rPr>
        <w:t>により申し出ること</w:t>
      </w:r>
      <w:r w:rsidRPr="000708CA">
        <w:rPr>
          <w:color w:val="auto"/>
          <w:sz w:val="22"/>
          <w:szCs w:val="22"/>
        </w:rPr>
        <w:t>。</w:t>
      </w:r>
    </w:p>
    <w:p w14:paraId="3257058B" w14:textId="28053FD4" w:rsidR="005228A0" w:rsidRPr="000708CA" w:rsidRDefault="00952509" w:rsidP="00F07AA5">
      <w:pPr>
        <w:pStyle w:val="Default"/>
        <w:numPr>
          <w:ilvl w:val="0"/>
          <w:numId w:val="25"/>
        </w:numPr>
        <w:rPr>
          <w:color w:val="auto"/>
          <w:sz w:val="22"/>
          <w:szCs w:val="22"/>
        </w:rPr>
      </w:pPr>
      <w:r w:rsidRPr="000708CA">
        <w:rPr>
          <w:rFonts w:hint="eastAsia"/>
          <w:color w:val="auto"/>
          <w:sz w:val="22"/>
          <w:szCs w:val="22"/>
        </w:rPr>
        <w:t>入札執行前は、入札辞退届（様式第</w:t>
      </w:r>
      <w:r w:rsidR="00925C6B" w:rsidRPr="000708CA">
        <w:rPr>
          <w:rFonts w:hint="eastAsia"/>
          <w:color w:val="auto"/>
          <w:sz w:val="22"/>
          <w:szCs w:val="22"/>
        </w:rPr>
        <w:t>６</w:t>
      </w:r>
      <w:r w:rsidR="00375817" w:rsidRPr="000708CA">
        <w:rPr>
          <w:rFonts w:hint="eastAsia"/>
          <w:color w:val="auto"/>
          <w:sz w:val="22"/>
          <w:szCs w:val="22"/>
        </w:rPr>
        <w:t>号）を原則として入札日前日までに</w:t>
      </w:r>
      <w:r w:rsidR="00F07AA5" w:rsidRPr="00F07AA5">
        <w:rPr>
          <w:rFonts w:hint="eastAsia"/>
          <w:color w:val="auto"/>
          <w:sz w:val="22"/>
          <w:szCs w:val="22"/>
        </w:rPr>
        <w:t>産業経済部観光おもてなし課</w:t>
      </w:r>
      <w:r w:rsidRPr="000708CA">
        <w:rPr>
          <w:rFonts w:hint="eastAsia"/>
          <w:color w:val="auto"/>
          <w:sz w:val="22"/>
          <w:szCs w:val="22"/>
        </w:rPr>
        <w:t>に持参又はファックスで提出すること</w:t>
      </w:r>
      <w:r w:rsidR="005228A0" w:rsidRPr="000708CA">
        <w:rPr>
          <w:rFonts w:hint="eastAsia"/>
          <w:color w:val="auto"/>
          <w:sz w:val="22"/>
          <w:szCs w:val="22"/>
        </w:rPr>
        <w:t>。</w:t>
      </w:r>
    </w:p>
    <w:p w14:paraId="4F7C7B83" w14:textId="095F1AE8" w:rsidR="00952509" w:rsidRPr="000708CA" w:rsidRDefault="00952509" w:rsidP="00F07AA5">
      <w:pPr>
        <w:pStyle w:val="Default"/>
        <w:numPr>
          <w:ilvl w:val="0"/>
          <w:numId w:val="25"/>
        </w:numPr>
        <w:rPr>
          <w:color w:val="auto"/>
          <w:sz w:val="22"/>
          <w:szCs w:val="22"/>
        </w:rPr>
      </w:pPr>
      <w:r w:rsidRPr="000708CA">
        <w:rPr>
          <w:rFonts w:hint="eastAsia"/>
          <w:color w:val="auto"/>
          <w:sz w:val="22"/>
          <w:szCs w:val="22"/>
        </w:rPr>
        <w:t>入札執行中は、入札辞退届又はその旨を記載した入札書を、入札を執行す</w:t>
      </w:r>
      <w:r w:rsidRPr="000708CA">
        <w:rPr>
          <w:rFonts w:hint="eastAsia"/>
          <w:color w:val="auto"/>
          <w:sz w:val="22"/>
          <w:szCs w:val="22"/>
        </w:rPr>
        <w:lastRenderedPageBreak/>
        <w:t>る職員に提出すること。</w:t>
      </w:r>
    </w:p>
    <w:p w14:paraId="759B3E82" w14:textId="48D9EAB5" w:rsidR="005228A0" w:rsidRPr="000708CA" w:rsidRDefault="00952509" w:rsidP="00F07AA5">
      <w:pPr>
        <w:pStyle w:val="Default"/>
        <w:numPr>
          <w:ilvl w:val="0"/>
          <w:numId w:val="25"/>
        </w:numPr>
        <w:rPr>
          <w:color w:val="auto"/>
          <w:sz w:val="22"/>
          <w:szCs w:val="22"/>
        </w:rPr>
      </w:pPr>
      <w:r w:rsidRPr="000708CA">
        <w:rPr>
          <w:rFonts w:hint="eastAsia"/>
          <w:color w:val="auto"/>
          <w:sz w:val="22"/>
          <w:szCs w:val="22"/>
        </w:rPr>
        <w:t>入札辞退届を提出した後は、原則として、入札辞退届の撤回はできない</w:t>
      </w:r>
      <w:r w:rsidR="005228A0" w:rsidRPr="000708CA">
        <w:rPr>
          <w:rFonts w:hint="eastAsia"/>
          <w:color w:val="auto"/>
          <w:sz w:val="22"/>
          <w:szCs w:val="22"/>
        </w:rPr>
        <w:t>。</w:t>
      </w:r>
    </w:p>
    <w:p w14:paraId="5FB9ECF9" w14:textId="4061DFC8" w:rsidR="00952509" w:rsidRPr="000708CA" w:rsidRDefault="00952509" w:rsidP="00F07AA5">
      <w:pPr>
        <w:pStyle w:val="Default"/>
        <w:ind w:leftChars="100" w:left="980" w:hangingChars="350" w:hanging="770"/>
        <w:rPr>
          <w:color w:val="auto"/>
          <w:sz w:val="22"/>
          <w:szCs w:val="22"/>
        </w:rPr>
      </w:pPr>
      <w:r w:rsidRPr="000708CA">
        <w:rPr>
          <w:color w:val="auto"/>
          <w:sz w:val="22"/>
          <w:szCs w:val="22"/>
        </w:rPr>
        <w:t>（</w:t>
      </w:r>
      <w:r w:rsidRPr="000708CA">
        <w:rPr>
          <w:rFonts w:hint="eastAsia"/>
          <w:color w:val="auto"/>
          <w:sz w:val="22"/>
          <w:szCs w:val="22"/>
        </w:rPr>
        <w:t>１</w:t>
      </w:r>
      <w:r w:rsidR="00000B27">
        <w:rPr>
          <w:rFonts w:hint="eastAsia"/>
          <w:color w:val="auto"/>
          <w:sz w:val="22"/>
          <w:szCs w:val="22"/>
        </w:rPr>
        <w:t>２</w:t>
      </w:r>
      <w:r w:rsidRPr="000708CA">
        <w:rPr>
          <w:color w:val="auto"/>
          <w:sz w:val="22"/>
          <w:szCs w:val="22"/>
        </w:rPr>
        <w:t>）</w:t>
      </w:r>
      <w:r w:rsidRPr="000708CA">
        <w:rPr>
          <w:rFonts w:hint="eastAsia"/>
          <w:color w:val="auto"/>
          <w:sz w:val="22"/>
          <w:szCs w:val="22"/>
        </w:rPr>
        <w:t>入札参加者は、私的独占の禁止</w:t>
      </w:r>
      <w:r w:rsidR="008321EC" w:rsidRPr="000708CA">
        <w:rPr>
          <w:rFonts w:hint="eastAsia"/>
          <w:color w:val="auto"/>
          <w:sz w:val="22"/>
          <w:szCs w:val="22"/>
        </w:rPr>
        <w:t>及び公正取引の確保に関する法律等に抵触する行為を行ってはならない</w:t>
      </w:r>
      <w:r w:rsidRPr="000708CA">
        <w:rPr>
          <w:color w:val="auto"/>
          <w:sz w:val="22"/>
          <w:szCs w:val="22"/>
        </w:rPr>
        <w:t>。</w:t>
      </w:r>
    </w:p>
    <w:p w14:paraId="7AC4EE16" w14:textId="77777777" w:rsidR="00952509" w:rsidRPr="000708CA" w:rsidRDefault="00952509" w:rsidP="00F07AA5">
      <w:pPr>
        <w:pStyle w:val="Default"/>
        <w:ind w:leftChars="100" w:left="1090" w:hangingChars="400" w:hanging="880"/>
        <w:rPr>
          <w:color w:val="auto"/>
          <w:sz w:val="22"/>
          <w:szCs w:val="22"/>
        </w:rPr>
      </w:pPr>
      <w:r w:rsidRPr="000708CA">
        <w:rPr>
          <w:color w:val="auto"/>
          <w:sz w:val="22"/>
          <w:szCs w:val="22"/>
        </w:rPr>
        <w:t>（</w:t>
      </w:r>
      <w:r w:rsidRPr="000708CA">
        <w:rPr>
          <w:rFonts w:hint="eastAsia"/>
          <w:color w:val="auto"/>
          <w:sz w:val="22"/>
          <w:szCs w:val="22"/>
        </w:rPr>
        <w:t>１３</w:t>
      </w:r>
      <w:r w:rsidRPr="000708CA">
        <w:rPr>
          <w:color w:val="auto"/>
          <w:sz w:val="22"/>
          <w:szCs w:val="22"/>
        </w:rPr>
        <w:t>）</w:t>
      </w:r>
      <w:r w:rsidRPr="000708CA">
        <w:rPr>
          <w:rFonts w:hint="eastAsia"/>
          <w:color w:val="auto"/>
          <w:sz w:val="22"/>
          <w:szCs w:val="22"/>
        </w:rPr>
        <w:t>入札参加者は、入札</w:t>
      </w:r>
      <w:r w:rsidR="008321EC" w:rsidRPr="000708CA">
        <w:rPr>
          <w:rFonts w:hint="eastAsia"/>
          <w:color w:val="auto"/>
          <w:sz w:val="22"/>
          <w:szCs w:val="22"/>
        </w:rPr>
        <w:t>に当たっては</w:t>
      </w:r>
      <w:r w:rsidRPr="000708CA">
        <w:rPr>
          <w:rFonts w:hint="eastAsia"/>
          <w:color w:val="auto"/>
          <w:sz w:val="22"/>
          <w:szCs w:val="22"/>
        </w:rPr>
        <w:t>、</w:t>
      </w:r>
      <w:r w:rsidR="008321EC" w:rsidRPr="000708CA">
        <w:rPr>
          <w:rFonts w:hint="eastAsia"/>
          <w:color w:val="auto"/>
          <w:sz w:val="22"/>
          <w:szCs w:val="22"/>
        </w:rPr>
        <w:t>競争を制限する目的で他の入札参加者と入札価格又は入札意思についていかなる相談も行わず、独自に入札価格を定めなければならない</w:t>
      </w:r>
      <w:r w:rsidRPr="000708CA">
        <w:rPr>
          <w:color w:val="auto"/>
          <w:sz w:val="22"/>
          <w:szCs w:val="22"/>
        </w:rPr>
        <w:t>。</w:t>
      </w:r>
    </w:p>
    <w:p w14:paraId="6FEEB5D4" w14:textId="77777777" w:rsidR="00952509" w:rsidRPr="000708CA" w:rsidRDefault="00952509" w:rsidP="00F07AA5">
      <w:pPr>
        <w:pStyle w:val="Default"/>
        <w:ind w:leftChars="100" w:left="1090" w:hangingChars="400" w:hanging="880"/>
        <w:rPr>
          <w:color w:val="auto"/>
          <w:sz w:val="22"/>
          <w:szCs w:val="22"/>
        </w:rPr>
      </w:pPr>
      <w:r w:rsidRPr="000708CA">
        <w:rPr>
          <w:color w:val="auto"/>
          <w:sz w:val="22"/>
          <w:szCs w:val="22"/>
        </w:rPr>
        <w:t>（</w:t>
      </w:r>
      <w:r w:rsidRPr="000708CA">
        <w:rPr>
          <w:rFonts w:hint="eastAsia"/>
          <w:color w:val="auto"/>
          <w:sz w:val="22"/>
          <w:szCs w:val="22"/>
        </w:rPr>
        <w:t>１４</w:t>
      </w:r>
      <w:r w:rsidRPr="000708CA">
        <w:rPr>
          <w:color w:val="auto"/>
          <w:sz w:val="22"/>
          <w:szCs w:val="22"/>
        </w:rPr>
        <w:t>）</w:t>
      </w:r>
      <w:r w:rsidRPr="000708CA">
        <w:rPr>
          <w:rFonts w:hint="eastAsia"/>
          <w:color w:val="auto"/>
          <w:sz w:val="22"/>
          <w:szCs w:val="22"/>
        </w:rPr>
        <w:t>入札参加者は、</w:t>
      </w:r>
      <w:r w:rsidR="008321EC" w:rsidRPr="000708CA">
        <w:rPr>
          <w:rFonts w:hint="eastAsia"/>
          <w:color w:val="auto"/>
          <w:sz w:val="22"/>
          <w:szCs w:val="22"/>
        </w:rPr>
        <w:t>落札者の決定前に</w:t>
      </w:r>
      <w:r w:rsidRPr="000708CA">
        <w:rPr>
          <w:rFonts w:hint="eastAsia"/>
          <w:color w:val="auto"/>
          <w:sz w:val="22"/>
          <w:szCs w:val="22"/>
        </w:rPr>
        <w:t>、</w:t>
      </w:r>
      <w:r w:rsidR="008321EC" w:rsidRPr="000708CA">
        <w:rPr>
          <w:rFonts w:hint="eastAsia"/>
          <w:color w:val="auto"/>
          <w:sz w:val="22"/>
          <w:szCs w:val="22"/>
        </w:rPr>
        <w:t>他の入札参加者に対して入札価格を開示してはならない</w:t>
      </w:r>
      <w:r w:rsidRPr="000708CA">
        <w:rPr>
          <w:color w:val="auto"/>
          <w:sz w:val="22"/>
          <w:szCs w:val="22"/>
        </w:rPr>
        <w:t>。</w:t>
      </w:r>
    </w:p>
    <w:p w14:paraId="33C27F53" w14:textId="77777777" w:rsidR="00952509" w:rsidRPr="000708CA" w:rsidRDefault="00952509" w:rsidP="00952509">
      <w:pPr>
        <w:pStyle w:val="Default"/>
        <w:ind w:leftChars="100" w:left="650" w:hangingChars="200" w:hanging="440"/>
        <w:rPr>
          <w:color w:val="auto"/>
          <w:sz w:val="22"/>
          <w:szCs w:val="22"/>
        </w:rPr>
      </w:pPr>
      <w:r w:rsidRPr="000708CA">
        <w:rPr>
          <w:color w:val="auto"/>
          <w:sz w:val="22"/>
          <w:szCs w:val="22"/>
        </w:rPr>
        <w:t>（</w:t>
      </w:r>
      <w:r w:rsidRPr="000708CA">
        <w:rPr>
          <w:rFonts w:hint="eastAsia"/>
          <w:color w:val="auto"/>
          <w:sz w:val="22"/>
          <w:szCs w:val="22"/>
        </w:rPr>
        <w:t>１５</w:t>
      </w:r>
      <w:r w:rsidRPr="000708CA">
        <w:rPr>
          <w:color w:val="auto"/>
          <w:sz w:val="22"/>
          <w:szCs w:val="22"/>
        </w:rPr>
        <w:t>）</w:t>
      </w:r>
      <w:r w:rsidR="008321EC" w:rsidRPr="000708CA">
        <w:rPr>
          <w:rFonts w:hint="eastAsia"/>
          <w:color w:val="auto"/>
          <w:sz w:val="22"/>
          <w:szCs w:val="22"/>
        </w:rPr>
        <w:t>次のいずれかに該当するときは</w:t>
      </w:r>
      <w:r w:rsidRPr="000708CA">
        <w:rPr>
          <w:rFonts w:hint="eastAsia"/>
          <w:color w:val="auto"/>
          <w:sz w:val="22"/>
          <w:szCs w:val="22"/>
        </w:rPr>
        <w:t>、入札を</w:t>
      </w:r>
      <w:r w:rsidR="003A0055" w:rsidRPr="000708CA">
        <w:rPr>
          <w:rFonts w:hint="eastAsia"/>
          <w:color w:val="auto"/>
          <w:sz w:val="22"/>
          <w:szCs w:val="22"/>
        </w:rPr>
        <w:t>中止</w:t>
      </w:r>
      <w:r w:rsidRPr="000708CA">
        <w:rPr>
          <w:rFonts w:hint="eastAsia"/>
          <w:color w:val="auto"/>
          <w:sz w:val="22"/>
          <w:szCs w:val="22"/>
        </w:rPr>
        <w:t>、</w:t>
      </w:r>
      <w:r w:rsidR="003A0055" w:rsidRPr="000708CA">
        <w:rPr>
          <w:rFonts w:hint="eastAsia"/>
          <w:color w:val="auto"/>
          <w:sz w:val="22"/>
          <w:szCs w:val="22"/>
        </w:rPr>
        <w:t>延期</w:t>
      </w:r>
      <w:r w:rsidR="008321EC" w:rsidRPr="000708CA">
        <w:rPr>
          <w:rFonts w:hint="eastAsia"/>
          <w:color w:val="auto"/>
          <w:sz w:val="22"/>
          <w:szCs w:val="22"/>
        </w:rPr>
        <w:t>又は取り消すことがある</w:t>
      </w:r>
      <w:r w:rsidRPr="000708CA">
        <w:rPr>
          <w:color w:val="auto"/>
          <w:sz w:val="22"/>
          <w:szCs w:val="22"/>
        </w:rPr>
        <w:t>。</w:t>
      </w:r>
    </w:p>
    <w:p w14:paraId="479B6FFD" w14:textId="60FAD5DA" w:rsidR="00952509" w:rsidRPr="000708CA" w:rsidRDefault="008321EC" w:rsidP="00F07AA5">
      <w:pPr>
        <w:pStyle w:val="Default"/>
        <w:numPr>
          <w:ilvl w:val="0"/>
          <w:numId w:val="26"/>
        </w:numPr>
        <w:rPr>
          <w:color w:val="auto"/>
          <w:sz w:val="22"/>
          <w:szCs w:val="22"/>
        </w:rPr>
      </w:pPr>
      <w:r w:rsidRPr="000708CA">
        <w:rPr>
          <w:rFonts w:hint="eastAsia"/>
          <w:color w:val="auto"/>
          <w:sz w:val="22"/>
          <w:szCs w:val="22"/>
        </w:rPr>
        <w:t>不正入札又はその疑いがあると認められるとき</w:t>
      </w:r>
      <w:r w:rsidR="00952509" w:rsidRPr="000708CA">
        <w:rPr>
          <w:rFonts w:hint="eastAsia"/>
          <w:color w:val="auto"/>
          <w:sz w:val="22"/>
          <w:szCs w:val="22"/>
        </w:rPr>
        <w:t>。</w:t>
      </w:r>
    </w:p>
    <w:p w14:paraId="312418C6" w14:textId="51CDA41E" w:rsidR="00952509" w:rsidRPr="000708CA" w:rsidRDefault="008321EC" w:rsidP="00F07AA5">
      <w:pPr>
        <w:pStyle w:val="Default"/>
        <w:numPr>
          <w:ilvl w:val="0"/>
          <w:numId w:val="26"/>
        </w:numPr>
        <w:rPr>
          <w:color w:val="auto"/>
          <w:sz w:val="22"/>
          <w:szCs w:val="22"/>
        </w:rPr>
      </w:pPr>
      <w:r w:rsidRPr="000708CA">
        <w:rPr>
          <w:rFonts w:hint="eastAsia"/>
          <w:color w:val="auto"/>
          <w:sz w:val="22"/>
          <w:szCs w:val="22"/>
        </w:rPr>
        <w:t>天災その他やむを得ない理由により</w:t>
      </w:r>
      <w:r w:rsidR="003A0055" w:rsidRPr="000708CA">
        <w:rPr>
          <w:rFonts w:hint="eastAsia"/>
          <w:color w:val="auto"/>
          <w:sz w:val="22"/>
          <w:szCs w:val="22"/>
        </w:rPr>
        <w:t>、</w:t>
      </w:r>
      <w:r w:rsidRPr="000708CA">
        <w:rPr>
          <w:rFonts w:hint="eastAsia"/>
          <w:color w:val="auto"/>
          <w:sz w:val="22"/>
          <w:szCs w:val="22"/>
        </w:rPr>
        <w:t>公正な入札が行われないと認められるとき</w:t>
      </w:r>
      <w:r w:rsidR="00952509" w:rsidRPr="000708CA">
        <w:rPr>
          <w:rFonts w:hint="eastAsia"/>
          <w:color w:val="auto"/>
          <w:sz w:val="22"/>
          <w:szCs w:val="22"/>
        </w:rPr>
        <w:t>。</w:t>
      </w:r>
    </w:p>
    <w:p w14:paraId="50D731EE" w14:textId="0773FDC4" w:rsidR="00952509" w:rsidRPr="000708CA" w:rsidRDefault="008321EC" w:rsidP="00F07AA5">
      <w:pPr>
        <w:pStyle w:val="Default"/>
        <w:numPr>
          <w:ilvl w:val="0"/>
          <w:numId w:val="26"/>
        </w:numPr>
        <w:rPr>
          <w:color w:val="auto"/>
          <w:sz w:val="22"/>
          <w:szCs w:val="22"/>
        </w:rPr>
      </w:pPr>
      <w:r w:rsidRPr="000708CA">
        <w:rPr>
          <w:rFonts w:hint="eastAsia"/>
          <w:color w:val="auto"/>
          <w:sz w:val="22"/>
          <w:szCs w:val="22"/>
        </w:rPr>
        <w:t>入札参加者がいないとき</w:t>
      </w:r>
      <w:r w:rsidR="00952509" w:rsidRPr="000708CA">
        <w:rPr>
          <w:rFonts w:hint="eastAsia"/>
          <w:color w:val="auto"/>
          <w:sz w:val="22"/>
          <w:szCs w:val="22"/>
        </w:rPr>
        <w:t>。</w:t>
      </w:r>
    </w:p>
    <w:p w14:paraId="6AA354AB" w14:textId="77777777" w:rsidR="00B75A4A" w:rsidRPr="000708CA" w:rsidRDefault="00B75A4A" w:rsidP="00FB7FC1">
      <w:pPr>
        <w:pStyle w:val="Default"/>
        <w:rPr>
          <w:rFonts w:ascii="ＭＳ ゴシック" w:eastAsia="ＭＳ ゴシック" w:hAnsi="ＭＳ ゴシック" w:cs="ＭＳ ゴシック"/>
          <w:b/>
          <w:color w:val="auto"/>
          <w:sz w:val="22"/>
          <w:szCs w:val="22"/>
        </w:rPr>
      </w:pPr>
    </w:p>
    <w:p w14:paraId="16F422D4" w14:textId="548A82AD" w:rsidR="00FB7FC1" w:rsidRPr="000708CA" w:rsidRDefault="00226BC6" w:rsidP="00F83494">
      <w:pPr>
        <w:pStyle w:val="Default"/>
        <w:numPr>
          <w:ilvl w:val="0"/>
          <w:numId w:val="4"/>
        </w:numPr>
        <w:rPr>
          <w:rFonts w:ascii="ＭＳ ゴシック" w:eastAsia="ＭＳ ゴシック" w:hAnsi="ＭＳ ゴシック" w:cs="ＭＳ ゴシック"/>
          <w:b/>
          <w:color w:val="auto"/>
          <w:sz w:val="22"/>
          <w:szCs w:val="22"/>
        </w:rPr>
      </w:pPr>
      <w:r w:rsidRPr="000708CA">
        <w:rPr>
          <w:rFonts w:ascii="ＭＳ ゴシック" w:eastAsia="ＭＳ ゴシック" w:hAnsi="ＭＳ ゴシック" w:cs="ＭＳ ゴシック" w:hint="eastAsia"/>
          <w:b/>
          <w:color w:val="auto"/>
          <w:sz w:val="22"/>
          <w:szCs w:val="22"/>
        </w:rPr>
        <w:t>その他</w:t>
      </w:r>
    </w:p>
    <w:p w14:paraId="2EE8D869" w14:textId="020AFBC4" w:rsidR="00226BC6" w:rsidRPr="000708CA" w:rsidRDefault="00226BC6" w:rsidP="00F07AA5">
      <w:pPr>
        <w:pStyle w:val="Default"/>
        <w:numPr>
          <w:ilvl w:val="0"/>
          <w:numId w:val="27"/>
        </w:numPr>
        <w:rPr>
          <w:color w:val="auto"/>
          <w:sz w:val="22"/>
          <w:szCs w:val="22"/>
        </w:rPr>
      </w:pPr>
      <w:r w:rsidRPr="000708CA">
        <w:rPr>
          <w:rFonts w:hint="eastAsia"/>
          <w:color w:val="auto"/>
          <w:sz w:val="22"/>
          <w:szCs w:val="22"/>
        </w:rPr>
        <w:t>入札に参加しようとする者は、</w:t>
      </w:r>
      <w:r w:rsidR="008321EC" w:rsidRPr="000708CA">
        <w:rPr>
          <w:rFonts w:hint="eastAsia"/>
          <w:color w:val="auto"/>
          <w:sz w:val="22"/>
          <w:szCs w:val="22"/>
        </w:rPr>
        <w:t>本</w:t>
      </w:r>
      <w:r w:rsidRPr="000708CA">
        <w:rPr>
          <w:rFonts w:hint="eastAsia"/>
          <w:color w:val="auto"/>
          <w:sz w:val="22"/>
          <w:szCs w:val="22"/>
        </w:rPr>
        <w:t>要領を熟読すること。</w:t>
      </w:r>
    </w:p>
    <w:p w14:paraId="35C3133B" w14:textId="741764F4" w:rsidR="00226BC6" w:rsidRPr="000708CA" w:rsidRDefault="00226BC6" w:rsidP="00F07AA5">
      <w:pPr>
        <w:pStyle w:val="Default"/>
        <w:numPr>
          <w:ilvl w:val="0"/>
          <w:numId w:val="27"/>
        </w:numPr>
        <w:rPr>
          <w:color w:val="auto"/>
          <w:sz w:val="22"/>
          <w:szCs w:val="22"/>
        </w:rPr>
      </w:pPr>
      <w:r w:rsidRPr="000708CA">
        <w:rPr>
          <w:rFonts w:hint="eastAsia"/>
          <w:color w:val="auto"/>
          <w:sz w:val="22"/>
          <w:szCs w:val="22"/>
        </w:rPr>
        <w:t>この公告に定めるもののほか、この入札及び契約に関し必要な事項については、地方自治法（昭和２２年法律第６７号）、</w:t>
      </w:r>
      <w:r w:rsidR="008321EC" w:rsidRPr="000708CA">
        <w:rPr>
          <w:rFonts w:hint="eastAsia"/>
          <w:color w:val="auto"/>
          <w:sz w:val="22"/>
          <w:szCs w:val="22"/>
        </w:rPr>
        <w:t>地方自治法施行</w:t>
      </w:r>
      <w:r w:rsidRPr="000708CA">
        <w:rPr>
          <w:rFonts w:hint="eastAsia"/>
          <w:color w:val="auto"/>
          <w:sz w:val="22"/>
          <w:szCs w:val="22"/>
        </w:rPr>
        <w:t>令及び大牟田市契約規則によるものとする。</w:t>
      </w:r>
    </w:p>
    <w:p w14:paraId="17C5852B" w14:textId="1A7D3BAC" w:rsidR="00FC279E" w:rsidRPr="000708CA" w:rsidRDefault="009612BC" w:rsidP="00F07AA5">
      <w:pPr>
        <w:pStyle w:val="Default"/>
        <w:numPr>
          <w:ilvl w:val="0"/>
          <w:numId w:val="27"/>
        </w:numPr>
        <w:rPr>
          <w:color w:val="auto"/>
          <w:sz w:val="22"/>
          <w:szCs w:val="22"/>
        </w:rPr>
      </w:pPr>
      <w:r w:rsidRPr="000708CA">
        <w:rPr>
          <w:rFonts w:hint="eastAsia"/>
          <w:color w:val="auto"/>
          <w:sz w:val="22"/>
          <w:szCs w:val="22"/>
        </w:rPr>
        <w:t>その他不明な点は、大牟田市</w:t>
      </w:r>
      <w:r w:rsidR="00F07AA5" w:rsidRPr="00F07AA5">
        <w:rPr>
          <w:rFonts w:hint="eastAsia"/>
          <w:color w:val="auto"/>
          <w:sz w:val="22"/>
          <w:szCs w:val="22"/>
        </w:rPr>
        <w:t>産業経済部観光おもてなし課</w:t>
      </w:r>
      <w:r w:rsidR="00226BC6" w:rsidRPr="000708CA">
        <w:rPr>
          <w:rFonts w:hint="eastAsia"/>
          <w:color w:val="auto"/>
          <w:sz w:val="22"/>
          <w:szCs w:val="22"/>
        </w:rPr>
        <w:t>に照会すること。</w:t>
      </w:r>
    </w:p>
    <w:sectPr w:rsidR="00FC279E" w:rsidRPr="000708CA" w:rsidSect="007E5536">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B0AB" w14:textId="77777777" w:rsidR="00E47648" w:rsidRDefault="00E47648" w:rsidP="00E47648">
      <w:r>
        <w:separator/>
      </w:r>
    </w:p>
  </w:endnote>
  <w:endnote w:type="continuationSeparator" w:id="0">
    <w:p w14:paraId="5B8605C1" w14:textId="77777777" w:rsidR="00E47648" w:rsidRDefault="00E47648" w:rsidP="00E4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803656"/>
      <w:docPartObj>
        <w:docPartGallery w:val="Page Numbers (Bottom of Page)"/>
        <w:docPartUnique/>
      </w:docPartObj>
    </w:sdtPr>
    <w:sdtEndPr/>
    <w:sdtContent>
      <w:p w14:paraId="6BF359DD" w14:textId="4C8161A2" w:rsidR="00141A32" w:rsidRDefault="00141A32">
        <w:pPr>
          <w:pStyle w:val="a5"/>
          <w:jc w:val="center"/>
        </w:pPr>
        <w:r>
          <w:fldChar w:fldCharType="begin"/>
        </w:r>
        <w:r>
          <w:instrText>PAGE   \* MERGEFORMAT</w:instrText>
        </w:r>
        <w:r>
          <w:fldChar w:fldCharType="separate"/>
        </w:r>
        <w:r>
          <w:rPr>
            <w:lang w:val="ja-JP"/>
          </w:rPr>
          <w:t>2</w:t>
        </w:r>
        <w:r>
          <w:fldChar w:fldCharType="end"/>
        </w:r>
      </w:p>
    </w:sdtContent>
  </w:sdt>
  <w:p w14:paraId="7DBB6573" w14:textId="77777777" w:rsidR="00141A32" w:rsidRDefault="00141A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8815" w14:textId="77777777" w:rsidR="00E47648" w:rsidRDefault="00E47648" w:rsidP="00E47648">
      <w:r>
        <w:separator/>
      </w:r>
    </w:p>
  </w:footnote>
  <w:footnote w:type="continuationSeparator" w:id="0">
    <w:p w14:paraId="2CAE0143" w14:textId="77777777" w:rsidR="00E47648" w:rsidRDefault="00E47648" w:rsidP="00E47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3EA"/>
    <w:multiLevelType w:val="hybridMultilevel"/>
    <w:tmpl w:val="641CFD48"/>
    <w:lvl w:ilvl="0" w:tplc="39E46B00">
      <w:start w:val="1"/>
      <w:numFmt w:val="aiueoFullWidth"/>
      <w:lvlText w:val="(%1)"/>
      <w:lvlJc w:val="left"/>
      <w:pPr>
        <w:ind w:left="1140" w:hanging="48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05956259"/>
    <w:multiLevelType w:val="hybridMultilevel"/>
    <w:tmpl w:val="BB9E4AC2"/>
    <w:lvl w:ilvl="0" w:tplc="1B8632AE">
      <w:start w:val="1"/>
      <w:numFmt w:val="aiueo"/>
      <w:lvlText w:val="%1"/>
      <w:lvlJc w:val="left"/>
      <w:pPr>
        <w:ind w:left="854" w:hanging="440"/>
      </w:pPr>
      <w:rPr>
        <w:rFonts w:ascii="ＭＳ 明朝" w:eastAsia="ＭＳ 明朝" w:hAnsi="ＭＳ 明朝" w:cs="ＭＳ 明朝" w:hint="eastAsia"/>
        <w:b w:val="0"/>
        <w:i w:val="0"/>
        <w:strike w:val="0"/>
        <w:dstrike w:val="0"/>
        <w:color w:val="000000"/>
        <w:sz w:val="26"/>
        <w:szCs w:val="26"/>
        <w:u w:val="none" w:color="000000"/>
        <w:vertAlign w:val="baseline"/>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2" w15:restartNumberingAfterBreak="0">
    <w:nsid w:val="0BE15C64"/>
    <w:multiLevelType w:val="hybridMultilevel"/>
    <w:tmpl w:val="B6380758"/>
    <w:lvl w:ilvl="0" w:tplc="DE6C63D2">
      <w:start w:val="1"/>
      <w:numFmt w:val="decimal"/>
      <w:lvlText w:val="%1."/>
      <w:lvlJc w:val="left"/>
      <w:pPr>
        <w:ind w:left="661" w:hanging="440"/>
      </w:pPr>
      <w:rPr>
        <w:rFonts w:hint="eastAsia"/>
      </w:rPr>
    </w:lvl>
    <w:lvl w:ilvl="1" w:tplc="C3B6BC56">
      <w:start w:val="1"/>
      <w:numFmt w:val="decimal"/>
      <w:lvlText w:val="(%2)"/>
      <w:lvlJc w:val="left"/>
      <w:pPr>
        <w:ind w:left="1021" w:hanging="360"/>
      </w:pPr>
      <w:rPr>
        <w:rFonts w:hint="default"/>
      </w:r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 w15:restartNumberingAfterBreak="0">
    <w:nsid w:val="137A60F3"/>
    <w:multiLevelType w:val="hybridMultilevel"/>
    <w:tmpl w:val="09369CFE"/>
    <w:lvl w:ilvl="0" w:tplc="FFFFFFFF">
      <w:start w:val="1"/>
      <w:numFmt w:val="decimal"/>
      <w:lvlText w:val="(%1)"/>
      <w:lvlJc w:val="left"/>
      <w:pPr>
        <w:ind w:left="440" w:hanging="440"/>
      </w:pPr>
      <w:rPr>
        <w:rFonts w:hint="default"/>
      </w:rPr>
    </w:lvl>
    <w:lvl w:ilvl="1" w:tplc="4204F212">
      <w:start w:val="1"/>
      <w:numFmt w:val="decimal"/>
      <w:lvlText w:val="(%2)"/>
      <w:lvlJc w:val="left"/>
      <w:pPr>
        <w:ind w:left="107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1CA7B02"/>
    <w:multiLevelType w:val="hybridMultilevel"/>
    <w:tmpl w:val="7CFC6A90"/>
    <w:lvl w:ilvl="0" w:tplc="0409000F">
      <w:start w:val="1"/>
      <w:numFmt w:val="decimal"/>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8F878CC"/>
    <w:multiLevelType w:val="hybridMultilevel"/>
    <w:tmpl w:val="215642AC"/>
    <w:lvl w:ilvl="0" w:tplc="FFFFFFFF">
      <w:start w:val="1"/>
      <w:numFmt w:val="decimal"/>
      <w:lvlText w:val="(%1)"/>
      <w:lvlJc w:val="left"/>
      <w:pPr>
        <w:ind w:left="440" w:hanging="440"/>
      </w:pPr>
      <w:rPr>
        <w:rFonts w:hint="eastAsia"/>
      </w:rPr>
    </w:lvl>
    <w:lvl w:ilvl="1" w:tplc="4204F212">
      <w:start w:val="1"/>
      <w:numFmt w:val="decimal"/>
      <w:lvlText w:val="(%2)"/>
      <w:lvlJc w:val="left"/>
      <w:pPr>
        <w:ind w:left="107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B8F4DE3"/>
    <w:multiLevelType w:val="hybridMultilevel"/>
    <w:tmpl w:val="31E81E70"/>
    <w:lvl w:ilvl="0" w:tplc="4204F212">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31605AF5"/>
    <w:multiLevelType w:val="hybridMultilevel"/>
    <w:tmpl w:val="1F046230"/>
    <w:lvl w:ilvl="0" w:tplc="1B8632AE">
      <w:start w:val="1"/>
      <w:numFmt w:val="aiueo"/>
      <w:lvlText w:val="%1"/>
      <w:lvlJc w:val="left"/>
      <w:pPr>
        <w:ind w:left="1070" w:hanging="440"/>
      </w:pPr>
      <w:rPr>
        <w:rFonts w:ascii="ＭＳ 明朝" w:eastAsia="ＭＳ 明朝" w:hAnsi="ＭＳ 明朝" w:cs="ＭＳ 明朝" w:hint="eastAsia"/>
        <w:b w:val="0"/>
        <w:i w:val="0"/>
        <w:strike w:val="0"/>
        <w:dstrike w:val="0"/>
        <w:color w:val="000000"/>
        <w:sz w:val="26"/>
        <w:szCs w:val="26"/>
        <w:u w:val="none" w:color="000000"/>
        <w:vertAlign w:val="baseline"/>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1F83E9F"/>
    <w:multiLevelType w:val="hybridMultilevel"/>
    <w:tmpl w:val="ABD0CD6E"/>
    <w:lvl w:ilvl="0" w:tplc="04090017">
      <w:start w:val="1"/>
      <w:numFmt w:val="aiueoFullWidth"/>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36533AD4"/>
    <w:multiLevelType w:val="hybridMultilevel"/>
    <w:tmpl w:val="82488C70"/>
    <w:lvl w:ilvl="0" w:tplc="1B8632AE">
      <w:start w:val="1"/>
      <w:numFmt w:val="aiueo"/>
      <w:lvlText w:val="%1"/>
      <w:lvlJc w:val="left"/>
      <w:pPr>
        <w:ind w:left="867" w:hanging="440"/>
      </w:pPr>
      <w:rPr>
        <w:rFonts w:ascii="ＭＳ 明朝" w:eastAsia="ＭＳ 明朝" w:hAnsi="ＭＳ 明朝" w:cs="ＭＳ 明朝" w:hint="eastAsia"/>
        <w:b w:val="0"/>
        <w:i w:val="0"/>
        <w:strike w:val="0"/>
        <w:dstrike w:val="0"/>
        <w:color w:val="000000"/>
        <w:sz w:val="26"/>
        <w:szCs w:val="26"/>
        <w:u w:val="none" w:color="000000"/>
        <w:vertAlign w:val="baseline"/>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10" w15:restartNumberingAfterBreak="0">
    <w:nsid w:val="376717A7"/>
    <w:multiLevelType w:val="hybridMultilevel"/>
    <w:tmpl w:val="F4343922"/>
    <w:lvl w:ilvl="0" w:tplc="1B8632AE">
      <w:start w:val="1"/>
      <w:numFmt w:val="aiueo"/>
      <w:lvlText w:val="%1"/>
      <w:lvlJc w:val="left"/>
      <w:pPr>
        <w:ind w:left="1070" w:hanging="440"/>
      </w:pPr>
      <w:rPr>
        <w:rFonts w:ascii="ＭＳ 明朝" w:eastAsia="ＭＳ 明朝" w:hAnsi="ＭＳ 明朝" w:cs="ＭＳ 明朝" w:hint="eastAsia"/>
        <w:b w:val="0"/>
        <w:i w:val="0"/>
        <w:strike w:val="0"/>
        <w:dstrike w:val="0"/>
        <w:color w:val="000000"/>
        <w:sz w:val="26"/>
        <w:szCs w:val="26"/>
        <w:u w:val="none" w:color="000000"/>
        <w:vertAlign w:val="baseline"/>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3A341E2E"/>
    <w:multiLevelType w:val="hybridMultilevel"/>
    <w:tmpl w:val="7B7A8ECE"/>
    <w:lvl w:ilvl="0" w:tplc="4204F212">
      <w:start w:val="1"/>
      <w:numFmt w:val="decimal"/>
      <w:lvlText w:val="(%1)"/>
      <w:lvlJc w:val="left"/>
      <w:pPr>
        <w:ind w:left="770" w:hanging="440"/>
      </w:pPr>
      <w:rPr>
        <w:rFonts w:hint="default"/>
      </w:rPr>
    </w:lvl>
    <w:lvl w:ilvl="1" w:tplc="04090017">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2" w15:restartNumberingAfterBreak="0">
    <w:nsid w:val="3D940628"/>
    <w:multiLevelType w:val="hybridMultilevel"/>
    <w:tmpl w:val="5AA045F6"/>
    <w:lvl w:ilvl="0" w:tplc="437A0C6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60E580D"/>
    <w:multiLevelType w:val="hybridMultilevel"/>
    <w:tmpl w:val="EAF41FDE"/>
    <w:lvl w:ilvl="0" w:tplc="145A2F7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464F01CE"/>
    <w:multiLevelType w:val="hybridMultilevel"/>
    <w:tmpl w:val="6BEA7210"/>
    <w:lvl w:ilvl="0" w:tplc="1B8632AE">
      <w:start w:val="1"/>
      <w:numFmt w:val="aiueo"/>
      <w:lvlText w:val="%1"/>
      <w:lvlJc w:val="left"/>
      <w:pPr>
        <w:ind w:left="1070" w:hanging="440"/>
      </w:pPr>
      <w:rPr>
        <w:rFonts w:ascii="ＭＳ 明朝" w:eastAsia="ＭＳ 明朝" w:hAnsi="ＭＳ 明朝" w:cs="ＭＳ 明朝" w:hint="eastAsia"/>
        <w:b w:val="0"/>
        <w:i w:val="0"/>
        <w:strike w:val="0"/>
        <w:dstrike w:val="0"/>
        <w:color w:val="000000"/>
        <w:sz w:val="26"/>
        <w:szCs w:val="26"/>
        <w:u w:val="none" w:color="000000"/>
        <w:vertAlign w:val="baseline"/>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5" w15:restartNumberingAfterBreak="0">
    <w:nsid w:val="48C33224"/>
    <w:multiLevelType w:val="hybridMultilevel"/>
    <w:tmpl w:val="B3B24AB2"/>
    <w:lvl w:ilvl="0" w:tplc="C24A2BA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523340AC"/>
    <w:multiLevelType w:val="hybridMultilevel"/>
    <w:tmpl w:val="661A86BC"/>
    <w:lvl w:ilvl="0" w:tplc="018CCD2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2D62455"/>
    <w:multiLevelType w:val="hybridMultilevel"/>
    <w:tmpl w:val="FD7885CA"/>
    <w:lvl w:ilvl="0" w:tplc="1B8632AE">
      <w:start w:val="1"/>
      <w:numFmt w:val="aiueo"/>
      <w:lvlText w:val="%1"/>
      <w:lvlJc w:val="left"/>
      <w:pPr>
        <w:ind w:left="880" w:hanging="440"/>
      </w:pPr>
      <w:rPr>
        <w:rFonts w:ascii="ＭＳ 明朝" w:eastAsia="ＭＳ 明朝" w:hAnsi="ＭＳ 明朝" w:cs="ＭＳ 明朝" w:hint="eastAsia"/>
        <w:b w:val="0"/>
        <w:i w:val="0"/>
        <w:strike w:val="0"/>
        <w:dstrike w:val="0"/>
        <w:color w:val="000000"/>
        <w:sz w:val="26"/>
        <w:szCs w:val="26"/>
        <w:u w:val="none" w:color="000000"/>
        <w:vertAlign w:val="baseline"/>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53DB4614"/>
    <w:multiLevelType w:val="hybridMultilevel"/>
    <w:tmpl w:val="ED30F9B6"/>
    <w:lvl w:ilvl="0" w:tplc="A2F89D9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9" w15:restartNumberingAfterBreak="0">
    <w:nsid w:val="54080F88"/>
    <w:multiLevelType w:val="hybridMultilevel"/>
    <w:tmpl w:val="EAC2C7E8"/>
    <w:lvl w:ilvl="0" w:tplc="C64E459C">
      <w:start w:val="1"/>
      <w:numFmt w:val="aiueo"/>
      <w:lvlText w:val="%1"/>
      <w:lvlJc w:val="left"/>
      <w:pPr>
        <w:ind w:left="1070" w:hanging="440"/>
      </w:pPr>
      <w:rPr>
        <w:rFonts w:ascii="ＭＳ 明朝" w:eastAsia="ＭＳ 明朝" w:hAnsi="ＭＳ 明朝" w:cs="ＭＳ 明朝" w:hint="eastAsia"/>
        <w:b w:val="0"/>
        <w:i w:val="0"/>
        <w:strike w:val="0"/>
        <w:dstrike w:val="0"/>
        <w:color w:val="000000"/>
        <w:sz w:val="26"/>
        <w:szCs w:val="26"/>
        <w:u w:val="none" w:color="000000"/>
        <w:bdr w:val="none" w:sz="0" w:space="0" w:color="auto"/>
        <w:shd w:val="clear" w:color="auto" w:fill="auto"/>
        <w:vertAlign w:val="baseline"/>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0" w15:restartNumberingAfterBreak="0">
    <w:nsid w:val="541A2DB8"/>
    <w:multiLevelType w:val="hybridMultilevel"/>
    <w:tmpl w:val="40EC0FFA"/>
    <w:lvl w:ilvl="0" w:tplc="CB38BAA6">
      <w:start w:val="1"/>
      <w:numFmt w:val="aiueoFullWidth"/>
      <w:lvlText w:val="%1"/>
      <w:lvlJc w:val="left"/>
      <w:pPr>
        <w:ind w:left="1760" w:hanging="4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1" w15:restartNumberingAfterBreak="0">
    <w:nsid w:val="56973778"/>
    <w:multiLevelType w:val="hybridMultilevel"/>
    <w:tmpl w:val="5D004C14"/>
    <w:lvl w:ilvl="0" w:tplc="D256CA08">
      <w:start w:val="1"/>
      <w:numFmt w:val="decimal"/>
      <w:lvlText w:val="(%1)"/>
      <w:lvlJc w:val="left"/>
      <w:pPr>
        <w:ind w:left="107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9E699E"/>
    <w:multiLevelType w:val="hybridMultilevel"/>
    <w:tmpl w:val="A31E41E6"/>
    <w:lvl w:ilvl="0" w:tplc="E5D4AC26">
      <w:start w:val="1"/>
      <w:numFmt w:val="aiueo"/>
      <w:lvlText w:val="%1"/>
      <w:lvlJc w:val="left"/>
      <w:pPr>
        <w:ind w:left="1100" w:hanging="440"/>
      </w:pPr>
      <w:rPr>
        <w:rFonts w:ascii="ＭＳ 明朝" w:eastAsia="ＭＳ 明朝" w:hAnsi="ＭＳ 明朝" w:cs="ＭＳ 明朝" w:hint="eastAsia"/>
        <w:b w:val="0"/>
        <w:i w:val="0"/>
        <w:strike w:val="0"/>
        <w:dstrike w:val="0"/>
        <w:color w:val="000000"/>
        <w:sz w:val="26"/>
        <w:szCs w:val="26"/>
        <w:u w:val="none" w:color="000000"/>
        <w:bdr w:val="none" w:sz="0" w:space="0" w:color="auto"/>
        <w:shd w:val="clear" w:color="auto" w:fill="auto"/>
        <w:vertAlign w:val="baseline"/>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3" w15:restartNumberingAfterBreak="0">
    <w:nsid w:val="617F21C8"/>
    <w:multiLevelType w:val="hybridMultilevel"/>
    <w:tmpl w:val="2182EFC2"/>
    <w:lvl w:ilvl="0" w:tplc="BBE6F26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67295830"/>
    <w:multiLevelType w:val="hybridMultilevel"/>
    <w:tmpl w:val="5ABE9B1E"/>
    <w:lvl w:ilvl="0" w:tplc="145A2F7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6E840956"/>
    <w:multiLevelType w:val="hybridMultilevel"/>
    <w:tmpl w:val="BB24D25A"/>
    <w:lvl w:ilvl="0" w:tplc="D034F69C">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3A3758F"/>
    <w:multiLevelType w:val="hybridMultilevel"/>
    <w:tmpl w:val="FE1E56C8"/>
    <w:lvl w:ilvl="0" w:tplc="6B40FBF0">
      <w:start w:val="1"/>
      <w:numFmt w:val="decimalFullWidth"/>
      <w:lvlText w:val="（%1）"/>
      <w:lvlJc w:val="left"/>
      <w:pPr>
        <w:ind w:left="660" w:hanging="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9F10C49E">
      <w:start w:val="1"/>
      <w:numFmt w:val="decimal"/>
      <w:lvlText w:val="(%2)"/>
      <w:lvlJc w:val="left"/>
      <w:pPr>
        <w:ind w:left="1100" w:hanging="440"/>
      </w:pPr>
      <w:rPr>
        <w:rFonts w:hint="eastAsia"/>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7" w15:restartNumberingAfterBreak="0">
    <w:nsid w:val="77294187"/>
    <w:multiLevelType w:val="hybridMultilevel"/>
    <w:tmpl w:val="75B89FFE"/>
    <w:lvl w:ilvl="0" w:tplc="3BD47E9C">
      <w:start w:val="1"/>
      <w:numFmt w:val="aiueo"/>
      <w:lvlText w:val="%1"/>
      <w:lvlJc w:val="left"/>
      <w:pPr>
        <w:ind w:left="1432" w:hanging="440"/>
      </w:pPr>
      <w:rPr>
        <w:rFonts w:ascii="ＭＳ 明朝" w:eastAsia="ＭＳ 明朝" w:hAnsi="ＭＳ 明朝" w:cs="ＭＳ 明朝" w:hint="eastAsia"/>
        <w:b w:val="0"/>
        <w:i w:val="0"/>
        <w:strike w:val="0"/>
        <w:dstrike w:val="0"/>
        <w:color w:val="000000"/>
        <w:sz w:val="26"/>
        <w:szCs w:val="26"/>
        <w:u w:val="none" w:color="000000"/>
        <w:bdr w:val="none" w:sz="0" w:space="0" w:color="auto"/>
        <w:shd w:val="clear" w:color="auto" w:fill="auto"/>
        <w:vertAlign w:val="baseline"/>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28" w15:restartNumberingAfterBreak="0">
    <w:nsid w:val="7F194950"/>
    <w:multiLevelType w:val="hybridMultilevel"/>
    <w:tmpl w:val="B838CD54"/>
    <w:lvl w:ilvl="0" w:tplc="1B8632AE">
      <w:start w:val="1"/>
      <w:numFmt w:val="aiueo"/>
      <w:lvlText w:val="%1"/>
      <w:lvlJc w:val="left"/>
      <w:pPr>
        <w:ind w:left="876" w:hanging="440"/>
      </w:pPr>
      <w:rPr>
        <w:rFonts w:ascii="ＭＳ 明朝" w:eastAsia="ＭＳ 明朝" w:hAnsi="ＭＳ 明朝" w:cs="ＭＳ 明朝" w:hint="eastAsia"/>
        <w:b w:val="0"/>
        <w:i w:val="0"/>
        <w:strike w:val="0"/>
        <w:dstrike w:val="0"/>
        <w:color w:val="000000"/>
        <w:sz w:val="26"/>
        <w:szCs w:val="26"/>
        <w:u w:val="none" w:color="000000"/>
        <w:vertAlign w:val="baseline"/>
      </w:rPr>
    </w:lvl>
    <w:lvl w:ilvl="1" w:tplc="04090017" w:tentative="1">
      <w:start w:val="1"/>
      <w:numFmt w:val="aiueoFullWidth"/>
      <w:lvlText w:val="(%2)"/>
      <w:lvlJc w:val="left"/>
      <w:pPr>
        <w:ind w:left="1316" w:hanging="440"/>
      </w:pPr>
    </w:lvl>
    <w:lvl w:ilvl="2" w:tplc="04090011" w:tentative="1">
      <w:start w:val="1"/>
      <w:numFmt w:val="decimalEnclosedCircle"/>
      <w:lvlText w:val="%3"/>
      <w:lvlJc w:val="left"/>
      <w:pPr>
        <w:ind w:left="1756" w:hanging="440"/>
      </w:pPr>
    </w:lvl>
    <w:lvl w:ilvl="3" w:tplc="0409000F" w:tentative="1">
      <w:start w:val="1"/>
      <w:numFmt w:val="decimal"/>
      <w:lvlText w:val="%4."/>
      <w:lvlJc w:val="left"/>
      <w:pPr>
        <w:ind w:left="2196" w:hanging="440"/>
      </w:pPr>
    </w:lvl>
    <w:lvl w:ilvl="4" w:tplc="04090017" w:tentative="1">
      <w:start w:val="1"/>
      <w:numFmt w:val="aiueoFullWidth"/>
      <w:lvlText w:val="(%5)"/>
      <w:lvlJc w:val="left"/>
      <w:pPr>
        <w:ind w:left="2636" w:hanging="440"/>
      </w:pPr>
    </w:lvl>
    <w:lvl w:ilvl="5" w:tplc="04090011" w:tentative="1">
      <w:start w:val="1"/>
      <w:numFmt w:val="decimalEnclosedCircle"/>
      <w:lvlText w:val="%6"/>
      <w:lvlJc w:val="left"/>
      <w:pPr>
        <w:ind w:left="3076" w:hanging="440"/>
      </w:pPr>
    </w:lvl>
    <w:lvl w:ilvl="6" w:tplc="0409000F" w:tentative="1">
      <w:start w:val="1"/>
      <w:numFmt w:val="decimal"/>
      <w:lvlText w:val="%7."/>
      <w:lvlJc w:val="left"/>
      <w:pPr>
        <w:ind w:left="3516" w:hanging="440"/>
      </w:pPr>
    </w:lvl>
    <w:lvl w:ilvl="7" w:tplc="04090017" w:tentative="1">
      <w:start w:val="1"/>
      <w:numFmt w:val="aiueoFullWidth"/>
      <w:lvlText w:val="(%8)"/>
      <w:lvlJc w:val="left"/>
      <w:pPr>
        <w:ind w:left="3956" w:hanging="440"/>
      </w:pPr>
    </w:lvl>
    <w:lvl w:ilvl="8" w:tplc="04090011" w:tentative="1">
      <w:start w:val="1"/>
      <w:numFmt w:val="decimalEnclosedCircle"/>
      <w:lvlText w:val="%9"/>
      <w:lvlJc w:val="left"/>
      <w:pPr>
        <w:ind w:left="4396" w:hanging="440"/>
      </w:pPr>
    </w:lvl>
  </w:abstractNum>
  <w:num w:numId="1" w16cid:durableId="1488591133">
    <w:abstractNumId w:val="4"/>
  </w:num>
  <w:num w:numId="2" w16cid:durableId="1148324117">
    <w:abstractNumId w:val="6"/>
  </w:num>
  <w:num w:numId="3" w16cid:durableId="624388698">
    <w:abstractNumId w:val="19"/>
  </w:num>
  <w:num w:numId="4" w16cid:durableId="836576665">
    <w:abstractNumId w:val="2"/>
  </w:num>
  <w:num w:numId="5" w16cid:durableId="2007589796">
    <w:abstractNumId w:val="22"/>
  </w:num>
  <w:num w:numId="6" w16cid:durableId="766850903">
    <w:abstractNumId w:val="8"/>
  </w:num>
  <w:num w:numId="7" w16cid:durableId="1158499980">
    <w:abstractNumId w:val="0"/>
  </w:num>
  <w:num w:numId="8" w16cid:durableId="527377941">
    <w:abstractNumId w:val="11"/>
  </w:num>
  <w:num w:numId="9" w16cid:durableId="1197498186">
    <w:abstractNumId w:val="20"/>
  </w:num>
  <w:num w:numId="10" w16cid:durableId="1106462694">
    <w:abstractNumId w:val="27"/>
  </w:num>
  <w:num w:numId="11" w16cid:durableId="1356349790">
    <w:abstractNumId w:val="26"/>
  </w:num>
  <w:num w:numId="12" w16cid:durableId="741415189">
    <w:abstractNumId w:val="25"/>
  </w:num>
  <w:num w:numId="13" w16cid:durableId="145098737">
    <w:abstractNumId w:val="5"/>
  </w:num>
  <w:num w:numId="14" w16cid:durableId="608976878">
    <w:abstractNumId w:val="21"/>
  </w:num>
  <w:num w:numId="15" w16cid:durableId="1506626423">
    <w:abstractNumId w:val="18"/>
  </w:num>
  <w:num w:numId="16" w16cid:durableId="1655451738">
    <w:abstractNumId w:val="9"/>
  </w:num>
  <w:num w:numId="17" w16cid:durableId="1672221231">
    <w:abstractNumId w:val="17"/>
  </w:num>
  <w:num w:numId="18" w16cid:durableId="1820228057">
    <w:abstractNumId w:val="16"/>
  </w:num>
  <w:num w:numId="19" w16cid:durableId="680277088">
    <w:abstractNumId w:val="3"/>
  </w:num>
  <w:num w:numId="20" w16cid:durableId="412431547">
    <w:abstractNumId w:val="12"/>
  </w:num>
  <w:num w:numId="21" w16cid:durableId="1119301905">
    <w:abstractNumId w:val="24"/>
  </w:num>
  <w:num w:numId="22" w16cid:durableId="878666814">
    <w:abstractNumId w:val="13"/>
  </w:num>
  <w:num w:numId="23" w16cid:durableId="1262032715">
    <w:abstractNumId w:val="23"/>
  </w:num>
  <w:num w:numId="24" w16cid:durableId="1402287869">
    <w:abstractNumId w:val="14"/>
  </w:num>
  <w:num w:numId="25" w16cid:durableId="152527666">
    <w:abstractNumId w:val="7"/>
  </w:num>
  <w:num w:numId="26" w16cid:durableId="1932661722">
    <w:abstractNumId w:val="10"/>
  </w:num>
  <w:num w:numId="27" w16cid:durableId="2031031542">
    <w:abstractNumId w:val="15"/>
  </w:num>
  <w:num w:numId="28" w16cid:durableId="193200634">
    <w:abstractNumId w:val="28"/>
  </w:num>
  <w:num w:numId="29" w16cid:durableId="532226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C1"/>
    <w:rsid w:val="00000B27"/>
    <w:rsid w:val="000061F9"/>
    <w:rsid w:val="00006996"/>
    <w:rsid w:val="00012E3D"/>
    <w:rsid w:val="00021ED1"/>
    <w:rsid w:val="000525EC"/>
    <w:rsid w:val="00055B34"/>
    <w:rsid w:val="0006343A"/>
    <w:rsid w:val="000708CA"/>
    <w:rsid w:val="000828D9"/>
    <w:rsid w:val="00090A3D"/>
    <w:rsid w:val="000A34FA"/>
    <w:rsid w:val="000B6C45"/>
    <w:rsid w:val="000C52AE"/>
    <w:rsid w:val="000C72FB"/>
    <w:rsid w:val="000D64C3"/>
    <w:rsid w:val="000E2427"/>
    <w:rsid w:val="000F4146"/>
    <w:rsid w:val="000F71E9"/>
    <w:rsid w:val="00135ABC"/>
    <w:rsid w:val="00141A32"/>
    <w:rsid w:val="0015226E"/>
    <w:rsid w:val="001556DC"/>
    <w:rsid w:val="001A18D5"/>
    <w:rsid w:val="001E19B8"/>
    <w:rsid w:val="001E6A01"/>
    <w:rsid w:val="001E71D6"/>
    <w:rsid w:val="001F5127"/>
    <w:rsid w:val="002005F9"/>
    <w:rsid w:val="00203F63"/>
    <w:rsid w:val="00226BC6"/>
    <w:rsid w:val="00237E8A"/>
    <w:rsid w:val="0025051A"/>
    <w:rsid w:val="00262C50"/>
    <w:rsid w:val="002758AD"/>
    <w:rsid w:val="00275E65"/>
    <w:rsid w:val="00276D11"/>
    <w:rsid w:val="00281E33"/>
    <w:rsid w:val="002875A6"/>
    <w:rsid w:val="00295CEA"/>
    <w:rsid w:val="002B6EB2"/>
    <w:rsid w:val="002C3053"/>
    <w:rsid w:val="002C52CF"/>
    <w:rsid w:val="002C5A9D"/>
    <w:rsid w:val="002F628F"/>
    <w:rsid w:val="002F7A9E"/>
    <w:rsid w:val="00311814"/>
    <w:rsid w:val="00327473"/>
    <w:rsid w:val="0033523F"/>
    <w:rsid w:val="00337727"/>
    <w:rsid w:val="00352668"/>
    <w:rsid w:val="00362671"/>
    <w:rsid w:val="00372272"/>
    <w:rsid w:val="0037273B"/>
    <w:rsid w:val="00372ED4"/>
    <w:rsid w:val="003732E1"/>
    <w:rsid w:val="00375817"/>
    <w:rsid w:val="00376E0D"/>
    <w:rsid w:val="00381BE0"/>
    <w:rsid w:val="00382AF5"/>
    <w:rsid w:val="003918B9"/>
    <w:rsid w:val="003931F3"/>
    <w:rsid w:val="003A0055"/>
    <w:rsid w:val="003A3BA5"/>
    <w:rsid w:val="003B04E0"/>
    <w:rsid w:val="003C404C"/>
    <w:rsid w:val="003D2CD6"/>
    <w:rsid w:val="003D3A06"/>
    <w:rsid w:val="0040391E"/>
    <w:rsid w:val="00404F07"/>
    <w:rsid w:val="00410849"/>
    <w:rsid w:val="0041286D"/>
    <w:rsid w:val="00427B9D"/>
    <w:rsid w:val="00477E1E"/>
    <w:rsid w:val="004804BB"/>
    <w:rsid w:val="004806ED"/>
    <w:rsid w:val="00495FE8"/>
    <w:rsid w:val="004A1F90"/>
    <w:rsid w:val="004B4B82"/>
    <w:rsid w:val="004B55A3"/>
    <w:rsid w:val="004D4C47"/>
    <w:rsid w:val="004E09EF"/>
    <w:rsid w:val="004F28A1"/>
    <w:rsid w:val="005035A9"/>
    <w:rsid w:val="005228A0"/>
    <w:rsid w:val="00533600"/>
    <w:rsid w:val="00563CE4"/>
    <w:rsid w:val="00575ACE"/>
    <w:rsid w:val="005865C1"/>
    <w:rsid w:val="005B6834"/>
    <w:rsid w:val="005C7A6D"/>
    <w:rsid w:val="005D2D55"/>
    <w:rsid w:val="005D49BA"/>
    <w:rsid w:val="005E5B83"/>
    <w:rsid w:val="005F28BF"/>
    <w:rsid w:val="00616441"/>
    <w:rsid w:val="00636CCC"/>
    <w:rsid w:val="00640E63"/>
    <w:rsid w:val="00644BDD"/>
    <w:rsid w:val="00645B15"/>
    <w:rsid w:val="00651114"/>
    <w:rsid w:val="0066211F"/>
    <w:rsid w:val="006771AA"/>
    <w:rsid w:val="00692224"/>
    <w:rsid w:val="006A38B9"/>
    <w:rsid w:val="006B0990"/>
    <w:rsid w:val="006B0D5C"/>
    <w:rsid w:val="006B52F8"/>
    <w:rsid w:val="006C47E8"/>
    <w:rsid w:val="006C703E"/>
    <w:rsid w:val="006D3B76"/>
    <w:rsid w:val="006E1EF7"/>
    <w:rsid w:val="006E2E73"/>
    <w:rsid w:val="006E5E79"/>
    <w:rsid w:val="006E7B1F"/>
    <w:rsid w:val="006F1007"/>
    <w:rsid w:val="00701376"/>
    <w:rsid w:val="00724C48"/>
    <w:rsid w:val="007433A8"/>
    <w:rsid w:val="00746CA7"/>
    <w:rsid w:val="00753749"/>
    <w:rsid w:val="00761B36"/>
    <w:rsid w:val="00764C0B"/>
    <w:rsid w:val="00775498"/>
    <w:rsid w:val="0079437E"/>
    <w:rsid w:val="00796EC9"/>
    <w:rsid w:val="007B4404"/>
    <w:rsid w:val="007B652E"/>
    <w:rsid w:val="007C6F80"/>
    <w:rsid w:val="007E5536"/>
    <w:rsid w:val="007F0571"/>
    <w:rsid w:val="007F3C09"/>
    <w:rsid w:val="008039D2"/>
    <w:rsid w:val="00803BAE"/>
    <w:rsid w:val="00806EAD"/>
    <w:rsid w:val="00812D89"/>
    <w:rsid w:val="0082005B"/>
    <w:rsid w:val="008321EC"/>
    <w:rsid w:val="00852E68"/>
    <w:rsid w:val="008639A0"/>
    <w:rsid w:val="00864F59"/>
    <w:rsid w:val="00883D39"/>
    <w:rsid w:val="008965DA"/>
    <w:rsid w:val="008C7696"/>
    <w:rsid w:val="008D09CE"/>
    <w:rsid w:val="008E3219"/>
    <w:rsid w:val="008F3939"/>
    <w:rsid w:val="009119BC"/>
    <w:rsid w:val="009148D1"/>
    <w:rsid w:val="00921BD6"/>
    <w:rsid w:val="00921F2B"/>
    <w:rsid w:val="00925C6B"/>
    <w:rsid w:val="00931D57"/>
    <w:rsid w:val="00933FCC"/>
    <w:rsid w:val="00936A30"/>
    <w:rsid w:val="00945659"/>
    <w:rsid w:val="00952509"/>
    <w:rsid w:val="00955CA5"/>
    <w:rsid w:val="009612BC"/>
    <w:rsid w:val="00975310"/>
    <w:rsid w:val="00977B99"/>
    <w:rsid w:val="00977D99"/>
    <w:rsid w:val="009910E1"/>
    <w:rsid w:val="00996F7F"/>
    <w:rsid w:val="00997A9C"/>
    <w:rsid w:val="009A2137"/>
    <w:rsid w:val="009A7F94"/>
    <w:rsid w:val="009B21BB"/>
    <w:rsid w:val="009B563E"/>
    <w:rsid w:val="009C0DFD"/>
    <w:rsid w:val="009F19D9"/>
    <w:rsid w:val="009F4AD1"/>
    <w:rsid w:val="00A02F50"/>
    <w:rsid w:val="00A36FA7"/>
    <w:rsid w:val="00A52B2B"/>
    <w:rsid w:val="00A85B7B"/>
    <w:rsid w:val="00AA5FEC"/>
    <w:rsid w:val="00AA61FA"/>
    <w:rsid w:val="00AB2C44"/>
    <w:rsid w:val="00AB3957"/>
    <w:rsid w:val="00AC7BBD"/>
    <w:rsid w:val="00B12C4F"/>
    <w:rsid w:val="00B2321D"/>
    <w:rsid w:val="00B25683"/>
    <w:rsid w:val="00B256CD"/>
    <w:rsid w:val="00B42B53"/>
    <w:rsid w:val="00B46691"/>
    <w:rsid w:val="00B52E45"/>
    <w:rsid w:val="00B6383E"/>
    <w:rsid w:val="00B67184"/>
    <w:rsid w:val="00B75A4A"/>
    <w:rsid w:val="00B80779"/>
    <w:rsid w:val="00B91709"/>
    <w:rsid w:val="00BB0360"/>
    <w:rsid w:val="00BC2277"/>
    <w:rsid w:val="00BD4EA3"/>
    <w:rsid w:val="00C06124"/>
    <w:rsid w:val="00C139F6"/>
    <w:rsid w:val="00C16A99"/>
    <w:rsid w:val="00C17F1E"/>
    <w:rsid w:val="00C17FCA"/>
    <w:rsid w:val="00C2371C"/>
    <w:rsid w:val="00C61564"/>
    <w:rsid w:val="00C73D2C"/>
    <w:rsid w:val="00C839EC"/>
    <w:rsid w:val="00C9712F"/>
    <w:rsid w:val="00CA0063"/>
    <w:rsid w:val="00CA7D19"/>
    <w:rsid w:val="00CC01C5"/>
    <w:rsid w:val="00CD1DF2"/>
    <w:rsid w:val="00CF4AC7"/>
    <w:rsid w:val="00D2198F"/>
    <w:rsid w:val="00D36CE1"/>
    <w:rsid w:val="00D50507"/>
    <w:rsid w:val="00D54F62"/>
    <w:rsid w:val="00D90395"/>
    <w:rsid w:val="00D90965"/>
    <w:rsid w:val="00DA229F"/>
    <w:rsid w:val="00DA698B"/>
    <w:rsid w:val="00DE3157"/>
    <w:rsid w:val="00DE70C9"/>
    <w:rsid w:val="00DF574E"/>
    <w:rsid w:val="00E17578"/>
    <w:rsid w:val="00E37F57"/>
    <w:rsid w:val="00E47648"/>
    <w:rsid w:val="00E625C9"/>
    <w:rsid w:val="00E713B1"/>
    <w:rsid w:val="00E724D9"/>
    <w:rsid w:val="00E75974"/>
    <w:rsid w:val="00E76DF3"/>
    <w:rsid w:val="00E80E3B"/>
    <w:rsid w:val="00E83D04"/>
    <w:rsid w:val="00E952DA"/>
    <w:rsid w:val="00EA115B"/>
    <w:rsid w:val="00EA361B"/>
    <w:rsid w:val="00EA3810"/>
    <w:rsid w:val="00EB06AA"/>
    <w:rsid w:val="00EB5035"/>
    <w:rsid w:val="00EB604F"/>
    <w:rsid w:val="00EB6E56"/>
    <w:rsid w:val="00F00B38"/>
    <w:rsid w:val="00F07AA5"/>
    <w:rsid w:val="00F2146F"/>
    <w:rsid w:val="00F500F8"/>
    <w:rsid w:val="00F57CDA"/>
    <w:rsid w:val="00F602A2"/>
    <w:rsid w:val="00F83494"/>
    <w:rsid w:val="00FB3309"/>
    <w:rsid w:val="00FB7FC1"/>
    <w:rsid w:val="00FC279E"/>
    <w:rsid w:val="00FC2FD1"/>
    <w:rsid w:val="00FD0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03CAE792"/>
  <w15:docId w15:val="{4DDABFBB-A5BE-484B-A682-2F401414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7FC1"/>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E47648"/>
    <w:pPr>
      <w:tabs>
        <w:tab w:val="center" w:pos="4252"/>
        <w:tab w:val="right" w:pos="8504"/>
      </w:tabs>
      <w:snapToGrid w:val="0"/>
    </w:pPr>
  </w:style>
  <w:style w:type="character" w:customStyle="1" w:styleId="a4">
    <w:name w:val="ヘッダー (文字)"/>
    <w:basedOn w:val="a0"/>
    <w:link w:val="a3"/>
    <w:uiPriority w:val="99"/>
    <w:rsid w:val="00E47648"/>
  </w:style>
  <w:style w:type="paragraph" w:styleId="a5">
    <w:name w:val="footer"/>
    <w:basedOn w:val="a"/>
    <w:link w:val="a6"/>
    <w:uiPriority w:val="99"/>
    <w:unhideWhenUsed/>
    <w:rsid w:val="00E47648"/>
    <w:pPr>
      <w:tabs>
        <w:tab w:val="center" w:pos="4252"/>
        <w:tab w:val="right" w:pos="8504"/>
      </w:tabs>
      <w:snapToGrid w:val="0"/>
    </w:pPr>
  </w:style>
  <w:style w:type="character" w:customStyle="1" w:styleId="a6">
    <w:name w:val="フッター (文字)"/>
    <w:basedOn w:val="a0"/>
    <w:link w:val="a5"/>
    <w:uiPriority w:val="99"/>
    <w:rsid w:val="00E47648"/>
  </w:style>
  <w:style w:type="table" w:styleId="a7">
    <w:name w:val="Table Grid"/>
    <w:basedOn w:val="a1"/>
    <w:uiPriority w:val="59"/>
    <w:rsid w:val="00820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612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12BC"/>
    <w:rPr>
      <w:rFonts w:asciiTheme="majorHAnsi" w:eastAsiaTheme="majorEastAsia" w:hAnsiTheme="majorHAnsi" w:cstheme="majorBidi"/>
      <w:sz w:val="18"/>
      <w:szCs w:val="18"/>
    </w:rPr>
  </w:style>
  <w:style w:type="paragraph" w:styleId="aa">
    <w:name w:val="List Paragraph"/>
    <w:basedOn w:val="a"/>
    <w:uiPriority w:val="34"/>
    <w:qFormat/>
    <w:rsid w:val="000061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FA931-D191-4BB6-A179-78D3157E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932</Words>
  <Characters>5317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omuta-city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英和</dc:creator>
  <cp:lastModifiedBy>亮 福本</cp:lastModifiedBy>
  <cp:revision>15</cp:revision>
  <cp:lastPrinted>2025-12-25T08:57:00Z</cp:lastPrinted>
  <dcterms:created xsi:type="dcterms:W3CDTF">2025-12-25T08:13:00Z</dcterms:created>
  <dcterms:modified xsi:type="dcterms:W3CDTF">2026-01-06T06:00:00Z</dcterms:modified>
</cp:coreProperties>
</file>