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51AA" w14:textId="77777777" w:rsidR="00BD043C" w:rsidRDefault="00F515A6">
      <w:pPr>
        <w:jc w:val="center"/>
        <w:rPr>
          <w:rFonts w:ascii="ＭＳ Ｐゴシック" w:eastAsia="ＭＳ Ｐゴシック" w:hAnsi="ＭＳ Ｐゴシック"/>
          <w:b/>
          <w:color w:val="000000" w:themeColor="text1"/>
          <w:sz w:val="56"/>
        </w:rPr>
      </w:pPr>
      <w:r>
        <w:rPr>
          <w:rFonts w:hint="eastAsia"/>
          <w:noProof/>
          <w:color w:val="000000" w:themeColor="text1"/>
          <w:sz w:val="32"/>
        </w:rPr>
        <mc:AlternateContent>
          <mc:Choice Requires="wps">
            <w:drawing>
              <wp:anchor distT="0" distB="0" distL="114300" distR="114300" simplePos="0" relativeHeight="2" behindDoc="1" locked="0" layoutInCell="1" hidden="0" allowOverlap="1" wp14:anchorId="2AD0DFB5" wp14:editId="2A22F926">
                <wp:simplePos x="0" y="0"/>
                <wp:positionH relativeFrom="page">
                  <wp:align>right</wp:align>
                </wp:positionH>
                <wp:positionV relativeFrom="paragraph">
                  <wp:posOffset>-723900</wp:posOffset>
                </wp:positionV>
                <wp:extent cx="7705725" cy="2087880"/>
                <wp:effectExtent l="0" t="0" r="635" b="635"/>
                <wp:wrapNone/>
                <wp:docPr id="1026"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05725" cy="2087880"/>
                        </a:xfrm>
                        <a:prstGeom prst="rect">
                          <a:avLst/>
                        </a:prstGeom>
                        <a:solidFill>
                          <a:schemeClr val="bg1">
                            <a:lumMod val="85000"/>
                          </a:schemeClr>
                        </a:solidFill>
                        <a:ln w="9525">
                          <a:noFill/>
                          <a:miter lim="800000"/>
                          <a:headEnd/>
                          <a:tailEnd/>
                        </a:ln>
                      </wps:spPr>
                      <wps:txbx>
                        <w:txbxContent>
                          <w:p w14:paraId="5F77878C" w14:textId="77777777" w:rsidR="00BD043C" w:rsidRDefault="00BD043C">
                            <w:pPr>
                              <w:jc w:val="center"/>
                            </w:pPr>
                          </w:p>
                        </w:txbxContent>
                      </wps:txbx>
                      <wps:bodyPr rot="0" vertOverflow="overflow" horzOverflow="overflow" wrap="square" lIns="74295" tIns="8890" rIns="74295" bIns="8890" anchor="t" anchorCtr="0" upright="1"/>
                    </wps:wsp>
                  </a:graphicData>
                </a:graphic>
              </wp:anchor>
            </w:drawing>
          </mc:Choice>
          <mc:Fallback>
            <w:pict>
              <v:rect id="正方形/長方形 27" style="mso-wrap-distance-right:9pt;mso-wrap-distance-bottom:0pt;margin-top:-57pt;mso-position-vertical-relative:text;mso-position-horizontal:right;mso-position-horizontal-relative:page;v-text-anchor:top;position:absolute;height:164.4pt;mso-wrap-distance-top:0pt;width:606.75pt;mso-wrap-distance-left:9pt;z-index:-503316478;" o:spid="_x0000_s1026" o:allowincell="t" o:allowoverlap="t" filled="t" fillcolor="#d9d9d9 [2732]" stroked="f" strokeweight="0.75pt" o:spt="1">
                <v:fill/>
                <v:stroke miterlimit="8"/>
                <v:textbox style="layout-flow:horizontal;" inset="2.0637499999999998mm,0.24694444444444438mm,2.0637499999999998mm,0.24694444444444438mm">
                  <w:txbxContent>
                    <w:p>
                      <w:pPr>
                        <w:pStyle w:val="0"/>
                        <w:jc w:val="center"/>
                        <w:rPr>
                          <w:rFonts w:hint="default"/>
                        </w:rPr>
                      </w:pPr>
                    </w:p>
                  </w:txbxContent>
                </v:textbox>
                <v:imagedata o:title=""/>
                <w10:wrap type="none" anchorx="page" anchory="text"/>
              </v:rect>
            </w:pict>
          </mc:Fallback>
        </mc:AlternateContent>
      </w:r>
    </w:p>
    <w:p w14:paraId="0E16BD9A" w14:textId="77777777" w:rsidR="00BD043C" w:rsidRDefault="00F515A6">
      <w:pPr>
        <w:jc w:val="center"/>
        <w:rPr>
          <w:rFonts w:ascii="ＭＳ Ｐゴシック" w:eastAsia="ＭＳ Ｐゴシック" w:hAnsi="ＭＳ Ｐゴシック"/>
          <w:b/>
          <w:color w:val="000000" w:themeColor="text1"/>
          <w:sz w:val="56"/>
        </w:rPr>
      </w:pPr>
      <w:r>
        <w:rPr>
          <w:noProof/>
        </w:rPr>
        <w:drawing>
          <wp:anchor distT="0" distB="0" distL="114300" distR="114300" simplePos="0" relativeHeight="3" behindDoc="0" locked="0" layoutInCell="1" hidden="0" allowOverlap="1" wp14:anchorId="1ABCEAD8" wp14:editId="5C8A113F">
            <wp:simplePos x="0" y="0"/>
            <wp:positionH relativeFrom="column">
              <wp:posOffset>4705350</wp:posOffset>
            </wp:positionH>
            <wp:positionV relativeFrom="paragraph">
              <wp:posOffset>-414020</wp:posOffset>
            </wp:positionV>
            <wp:extent cx="1268095" cy="477520"/>
            <wp:effectExtent l="0" t="0" r="0" b="0"/>
            <wp:wrapNone/>
            <wp:docPr id="1027" name="図 1" descr="テキスト が含まれている画像&#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027" name="図 1" descr="テキスト が含まれている画像&#10;&#10;AI 生成コンテンツは誤りを含む可能性があります。"/>
                    <pic:cNvPicPr/>
                  </pic:nvPicPr>
                  <pic:blipFill>
                    <a:blip r:embed="rId7"/>
                    <a:stretch>
                      <a:fillRect/>
                    </a:stretch>
                  </pic:blipFill>
                  <pic:spPr>
                    <a:xfrm>
                      <a:off x="0" y="0"/>
                      <a:ext cx="1268095" cy="477520"/>
                    </a:xfrm>
                    <a:prstGeom prst="rect">
                      <a:avLst/>
                    </a:prstGeom>
                  </pic:spPr>
                </pic:pic>
              </a:graphicData>
            </a:graphic>
          </wp:anchor>
        </w:drawing>
      </w:r>
      <w:r>
        <w:rPr>
          <w:rFonts w:ascii="ＭＳ Ｐゴシック" w:eastAsia="ＭＳ Ｐゴシック" w:hAnsi="ＭＳ Ｐゴシック" w:hint="eastAsia"/>
          <w:b/>
          <w:color w:val="000000" w:themeColor="text1"/>
          <w:sz w:val="56"/>
        </w:rPr>
        <w:t>介護人材実態調査</w:t>
      </w:r>
    </w:p>
    <w:p w14:paraId="1974846E" w14:textId="77777777" w:rsidR="00BD043C" w:rsidRDefault="00F515A6">
      <w:pPr>
        <w:rPr>
          <w:sz w:val="32"/>
        </w:rPr>
      </w:pPr>
      <w:r>
        <w:t xml:space="preserve">　　　　　</w:t>
      </w:r>
      <w:r>
        <w:rPr>
          <w:sz w:val="32"/>
        </w:rPr>
        <w:t>～大牟田市健康福祉総合計画</w:t>
      </w:r>
      <w:r>
        <w:rPr>
          <w:rFonts w:hint="eastAsia"/>
          <w:sz w:val="32"/>
        </w:rPr>
        <w:t>策定に係るアンケート</w:t>
      </w:r>
      <w:r>
        <w:rPr>
          <w:sz w:val="32"/>
        </w:rPr>
        <w:t>～</w:t>
      </w:r>
    </w:p>
    <w:p w14:paraId="26092E61" w14:textId="77777777" w:rsidR="00BD043C" w:rsidRDefault="00BD043C">
      <w:pPr>
        <w:rPr>
          <w:sz w:val="28"/>
        </w:rPr>
      </w:pPr>
    </w:p>
    <w:p w14:paraId="4944FE7A" w14:textId="77777777" w:rsidR="00BD043C" w:rsidRDefault="00F515A6">
      <w:pPr>
        <w:rPr>
          <w:rFonts w:asciiTheme="minorEastAsia" w:eastAsiaTheme="minorEastAsia" w:hAnsiTheme="minorEastAsia"/>
        </w:rPr>
      </w:pPr>
      <w:r>
        <w:rPr>
          <w:rFonts w:asciiTheme="minorEastAsia" w:eastAsiaTheme="minorEastAsia" w:hAnsiTheme="minorEastAsia" w:hint="eastAsia"/>
        </w:rPr>
        <w:t>（公印省略）</w:t>
      </w:r>
    </w:p>
    <w:p w14:paraId="76E373D8" w14:textId="77777777" w:rsidR="00BD043C" w:rsidRDefault="00BD043C">
      <w:pPr>
        <w:rPr>
          <w:rFonts w:asciiTheme="minorEastAsia" w:eastAsiaTheme="minorEastAsia" w:hAnsiTheme="minorEastAsia"/>
        </w:rPr>
      </w:pPr>
    </w:p>
    <w:p w14:paraId="0EE02A65"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rPr>
        <w:t>大牟田市内</w:t>
      </w:r>
      <w:r>
        <w:rPr>
          <w:rFonts w:asciiTheme="minorEastAsia" w:eastAsiaTheme="minorEastAsia" w:hAnsiTheme="minorEastAsia" w:hint="eastAsia"/>
        </w:rPr>
        <w:t>の介護サービス事業者の皆さまへ</w:t>
      </w:r>
    </w:p>
    <w:p w14:paraId="48C72129" w14:textId="77777777" w:rsidR="00BD043C" w:rsidRDefault="00BD043C">
      <w:pPr>
        <w:rPr>
          <w:rFonts w:asciiTheme="minorEastAsia" w:eastAsiaTheme="minorEastAsia" w:hAnsiTheme="minorEastAsia"/>
        </w:rPr>
      </w:pPr>
    </w:p>
    <w:p w14:paraId="1A4FEBC7" w14:textId="77777777" w:rsidR="00BD043C" w:rsidRDefault="00F515A6">
      <w:pPr>
        <w:wordWrap w:val="0"/>
        <w:jc w:val="right"/>
        <w:rPr>
          <w:rFonts w:asciiTheme="minorEastAsia" w:eastAsiaTheme="minorEastAsia" w:hAnsiTheme="minorEastAsia"/>
        </w:rPr>
      </w:pPr>
      <w:r>
        <w:rPr>
          <w:rFonts w:asciiTheme="minorEastAsia" w:eastAsiaTheme="minorEastAsia" w:hAnsiTheme="minorEastAsia"/>
          <w:kern w:val="0"/>
        </w:rPr>
        <w:t>大牟田市保健福祉部</w:t>
      </w:r>
      <w:r>
        <w:rPr>
          <w:rFonts w:asciiTheme="minorEastAsia" w:eastAsiaTheme="minorEastAsia" w:hAnsiTheme="minorEastAsia"/>
        </w:rPr>
        <w:t>福祉課長</w:t>
      </w:r>
    </w:p>
    <w:p w14:paraId="0714E885" w14:textId="77777777" w:rsidR="00BD043C" w:rsidRDefault="00BD043C">
      <w:pPr>
        <w:rPr>
          <w:rFonts w:asciiTheme="minorEastAsia" w:eastAsiaTheme="minorEastAsia" w:hAnsiTheme="minorEastAsia"/>
        </w:rPr>
      </w:pPr>
    </w:p>
    <w:p w14:paraId="4828E4C6" w14:textId="77777777" w:rsidR="00BD043C" w:rsidRDefault="00F515A6">
      <w:pPr>
        <w:jc w:val="center"/>
        <w:rPr>
          <w:rFonts w:asciiTheme="minorEastAsia" w:eastAsiaTheme="minorEastAsia" w:hAnsiTheme="minorEastAsia"/>
          <w:b/>
          <w:sz w:val="32"/>
        </w:rPr>
      </w:pPr>
      <w:r>
        <w:rPr>
          <w:rFonts w:asciiTheme="minorEastAsia" w:eastAsiaTheme="minorEastAsia" w:hAnsiTheme="minorEastAsia" w:hint="eastAsia"/>
          <w:b/>
          <w:sz w:val="32"/>
        </w:rPr>
        <w:t>介護人材実態調査の実施について（お</w:t>
      </w:r>
      <w:r>
        <w:rPr>
          <w:rFonts w:asciiTheme="minorEastAsia" w:eastAsiaTheme="minorEastAsia" w:hAnsiTheme="minorEastAsia"/>
          <w:b/>
          <w:sz w:val="32"/>
        </w:rPr>
        <w:t>願</w:t>
      </w:r>
      <w:r>
        <w:rPr>
          <w:rFonts w:asciiTheme="minorEastAsia" w:eastAsiaTheme="minorEastAsia" w:hAnsiTheme="minorEastAsia" w:hint="eastAsia"/>
          <w:b/>
          <w:sz w:val="32"/>
        </w:rPr>
        <w:t>い）</w:t>
      </w:r>
    </w:p>
    <w:p w14:paraId="63DD4B15" w14:textId="77777777" w:rsidR="00BD043C" w:rsidRDefault="00BD043C">
      <w:pPr>
        <w:rPr>
          <w:rFonts w:asciiTheme="minorEastAsia" w:eastAsiaTheme="minorEastAsia" w:hAnsiTheme="minorEastAsia"/>
        </w:rPr>
      </w:pPr>
    </w:p>
    <w:p w14:paraId="3B964596" w14:textId="77777777" w:rsidR="00BD043C" w:rsidRDefault="00BD043C">
      <w:pPr>
        <w:rPr>
          <w:rFonts w:asciiTheme="minorEastAsia" w:eastAsiaTheme="minorEastAsia" w:hAnsiTheme="minorEastAsia"/>
        </w:rPr>
      </w:pPr>
    </w:p>
    <w:p w14:paraId="0EF866FC" w14:textId="77777777" w:rsidR="00BD043C" w:rsidRDefault="00F515A6">
      <w:pPr>
        <w:pStyle w:val="af6"/>
        <w:ind w:firstLineChars="100" w:firstLine="240"/>
        <w:rPr>
          <w:rFonts w:asciiTheme="minorEastAsia" w:eastAsiaTheme="minorEastAsia" w:hAnsiTheme="minorEastAsia"/>
        </w:rPr>
      </w:pPr>
      <w:r>
        <w:rPr>
          <w:rFonts w:asciiTheme="minorEastAsia" w:eastAsiaTheme="minorEastAsia" w:hAnsiTheme="minorEastAsia"/>
        </w:rPr>
        <w:t>時下</w:t>
      </w:r>
      <w:r>
        <w:rPr>
          <w:rFonts w:asciiTheme="minorEastAsia" w:eastAsiaTheme="minorEastAsia" w:hAnsiTheme="minorEastAsia" w:hint="eastAsia"/>
        </w:rPr>
        <w:t>ますますご</w:t>
      </w:r>
      <w:r>
        <w:rPr>
          <w:rFonts w:asciiTheme="minorEastAsia" w:eastAsiaTheme="minorEastAsia" w:hAnsiTheme="minorEastAsia"/>
        </w:rPr>
        <w:t>清祥</w:t>
      </w:r>
      <w:r>
        <w:rPr>
          <w:rFonts w:asciiTheme="minorEastAsia" w:eastAsiaTheme="minorEastAsia" w:hAnsiTheme="minorEastAsia" w:hint="eastAsia"/>
        </w:rPr>
        <w:t>のこととお</w:t>
      </w:r>
      <w:r>
        <w:rPr>
          <w:rFonts w:asciiTheme="minorEastAsia" w:eastAsiaTheme="minorEastAsia" w:hAnsiTheme="minorEastAsia"/>
        </w:rPr>
        <w:t>慶</w:t>
      </w:r>
      <w:r>
        <w:rPr>
          <w:rFonts w:asciiTheme="minorEastAsia" w:eastAsiaTheme="minorEastAsia" w:hAnsiTheme="minorEastAsia" w:hint="eastAsia"/>
        </w:rPr>
        <w:t>び</w:t>
      </w:r>
      <w:r>
        <w:rPr>
          <w:rFonts w:asciiTheme="minorEastAsia" w:eastAsiaTheme="minorEastAsia" w:hAnsiTheme="minorEastAsia"/>
        </w:rPr>
        <w:t>申</w:t>
      </w:r>
      <w:r>
        <w:rPr>
          <w:rFonts w:asciiTheme="minorEastAsia" w:eastAsiaTheme="minorEastAsia" w:hAnsiTheme="minorEastAsia" w:hint="eastAsia"/>
        </w:rPr>
        <w:t>し</w:t>
      </w:r>
      <w:r>
        <w:rPr>
          <w:rFonts w:asciiTheme="minorEastAsia" w:eastAsiaTheme="minorEastAsia" w:hAnsiTheme="minorEastAsia"/>
        </w:rPr>
        <w:t>上</w:t>
      </w:r>
      <w:r>
        <w:rPr>
          <w:rFonts w:asciiTheme="minorEastAsia" w:eastAsiaTheme="minorEastAsia" w:hAnsiTheme="minorEastAsia" w:hint="eastAsia"/>
        </w:rPr>
        <w:t>げます。</w:t>
      </w:r>
    </w:p>
    <w:p w14:paraId="6A937CB4"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rPr>
        <w:t>日頃</w:t>
      </w:r>
      <w:r>
        <w:rPr>
          <w:rFonts w:asciiTheme="minorEastAsia" w:eastAsiaTheme="minorEastAsia" w:hAnsiTheme="minorEastAsia" w:hint="eastAsia"/>
        </w:rPr>
        <w:t>から</w:t>
      </w:r>
      <w:r>
        <w:rPr>
          <w:rFonts w:asciiTheme="minorEastAsia" w:eastAsiaTheme="minorEastAsia" w:hAnsiTheme="minorEastAsia"/>
        </w:rPr>
        <w:t>本市</w:t>
      </w:r>
      <w:r>
        <w:rPr>
          <w:rFonts w:asciiTheme="minorEastAsia" w:eastAsiaTheme="minorEastAsia" w:hAnsiTheme="minorEastAsia" w:hint="eastAsia"/>
        </w:rPr>
        <w:t>の</w:t>
      </w:r>
      <w:r>
        <w:rPr>
          <w:rFonts w:asciiTheme="minorEastAsia" w:eastAsiaTheme="minorEastAsia" w:hAnsiTheme="minorEastAsia"/>
        </w:rPr>
        <w:t>福祉行政</w:t>
      </w:r>
      <w:r>
        <w:rPr>
          <w:rFonts w:asciiTheme="minorEastAsia" w:eastAsiaTheme="minorEastAsia" w:hAnsiTheme="minorEastAsia" w:hint="eastAsia"/>
        </w:rPr>
        <w:t>にご</w:t>
      </w:r>
      <w:r>
        <w:rPr>
          <w:rFonts w:asciiTheme="minorEastAsia" w:eastAsiaTheme="minorEastAsia" w:hAnsiTheme="minorEastAsia"/>
        </w:rPr>
        <w:t>理解</w:t>
      </w:r>
      <w:r>
        <w:rPr>
          <w:rFonts w:asciiTheme="minorEastAsia" w:eastAsiaTheme="minorEastAsia" w:hAnsiTheme="minorEastAsia" w:hint="eastAsia"/>
        </w:rPr>
        <w:t>とご</w:t>
      </w:r>
      <w:r>
        <w:rPr>
          <w:rFonts w:asciiTheme="minorEastAsia" w:eastAsiaTheme="minorEastAsia" w:hAnsiTheme="minorEastAsia"/>
        </w:rPr>
        <w:t>協力</w:t>
      </w:r>
      <w:r>
        <w:rPr>
          <w:rFonts w:asciiTheme="minorEastAsia" w:eastAsiaTheme="minorEastAsia" w:hAnsiTheme="minorEastAsia" w:hint="eastAsia"/>
        </w:rPr>
        <w:t>を</w:t>
      </w:r>
      <w:r>
        <w:rPr>
          <w:rFonts w:asciiTheme="minorEastAsia" w:eastAsiaTheme="minorEastAsia" w:hAnsiTheme="minorEastAsia"/>
        </w:rPr>
        <w:t>賜</w:t>
      </w:r>
      <w:r>
        <w:rPr>
          <w:rFonts w:asciiTheme="minorEastAsia" w:eastAsiaTheme="minorEastAsia" w:hAnsiTheme="minorEastAsia" w:hint="eastAsia"/>
        </w:rPr>
        <w:t>り</w:t>
      </w:r>
      <w:r>
        <w:rPr>
          <w:rFonts w:asciiTheme="minorEastAsia" w:eastAsiaTheme="minorEastAsia" w:hAnsiTheme="minorEastAsia"/>
        </w:rPr>
        <w:t>厚</w:t>
      </w:r>
      <w:r>
        <w:rPr>
          <w:rFonts w:asciiTheme="minorEastAsia" w:eastAsiaTheme="minorEastAsia" w:hAnsiTheme="minorEastAsia" w:hint="eastAsia"/>
        </w:rPr>
        <w:t>くお</w:t>
      </w:r>
      <w:r>
        <w:rPr>
          <w:rFonts w:asciiTheme="minorEastAsia" w:eastAsiaTheme="minorEastAsia" w:hAnsiTheme="minorEastAsia"/>
        </w:rPr>
        <w:t>礼申</w:t>
      </w:r>
      <w:r>
        <w:rPr>
          <w:rFonts w:asciiTheme="minorEastAsia" w:eastAsiaTheme="minorEastAsia" w:hAnsiTheme="minorEastAsia" w:hint="eastAsia"/>
        </w:rPr>
        <w:t>し</w:t>
      </w:r>
      <w:r>
        <w:rPr>
          <w:rFonts w:asciiTheme="minorEastAsia" w:eastAsiaTheme="minorEastAsia" w:hAnsiTheme="minorEastAsia"/>
        </w:rPr>
        <w:t>上</w:t>
      </w:r>
      <w:r>
        <w:rPr>
          <w:rFonts w:asciiTheme="minorEastAsia" w:eastAsiaTheme="minorEastAsia" w:hAnsiTheme="minorEastAsia" w:hint="eastAsia"/>
        </w:rPr>
        <w:t>げます。</w:t>
      </w:r>
    </w:p>
    <w:p w14:paraId="3723F735"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hint="eastAsia"/>
        </w:rPr>
        <w:t>さて、</w:t>
      </w:r>
      <w:r>
        <w:rPr>
          <w:rFonts w:asciiTheme="minorEastAsia" w:eastAsiaTheme="minorEastAsia" w:hAnsiTheme="minorEastAsia"/>
        </w:rPr>
        <w:t>本市</w:t>
      </w:r>
      <w:r>
        <w:rPr>
          <w:rFonts w:asciiTheme="minorEastAsia" w:eastAsiaTheme="minorEastAsia" w:hAnsiTheme="minorEastAsia" w:hint="eastAsia"/>
        </w:rPr>
        <w:t>では、「</w:t>
      </w:r>
      <w:r>
        <w:rPr>
          <w:rFonts w:asciiTheme="minorEastAsia" w:eastAsiaTheme="minorEastAsia" w:hAnsiTheme="minorEastAsia"/>
        </w:rPr>
        <w:t>誰</w:t>
      </w:r>
      <w:r>
        <w:rPr>
          <w:rFonts w:asciiTheme="minorEastAsia" w:eastAsiaTheme="minorEastAsia" w:hAnsiTheme="minorEastAsia" w:hint="eastAsia"/>
        </w:rPr>
        <w:t>もが</w:t>
      </w:r>
      <w:r>
        <w:rPr>
          <w:rFonts w:asciiTheme="minorEastAsia" w:eastAsiaTheme="minorEastAsia" w:hAnsiTheme="minorEastAsia"/>
        </w:rPr>
        <w:t>安心</w:t>
      </w:r>
      <w:r>
        <w:rPr>
          <w:rFonts w:asciiTheme="minorEastAsia" w:eastAsiaTheme="minorEastAsia" w:hAnsiTheme="minorEastAsia" w:hint="eastAsia"/>
        </w:rPr>
        <w:t>して</w:t>
      </w:r>
      <w:r>
        <w:rPr>
          <w:rFonts w:asciiTheme="minorEastAsia" w:eastAsiaTheme="minorEastAsia" w:hAnsiTheme="minorEastAsia"/>
        </w:rPr>
        <w:t>健</w:t>
      </w:r>
      <w:r>
        <w:rPr>
          <w:rFonts w:asciiTheme="minorEastAsia" w:eastAsiaTheme="minorEastAsia" w:hAnsiTheme="minorEastAsia" w:hint="eastAsia"/>
        </w:rPr>
        <w:t>やかに</w:t>
      </w:r>
      <w:r>
        <w:rPr>
          <w:rFonts w:asciiTheme="minorEastAsia" w:eastAsiaTheme="minorEastAsia" w:hAnsiTheme="minorEastAsia"/>
        </w:rPr>
        <w:t>暮</w:t>
      </w:r>
      <w:r>
        <w:rPr>
          <w:rFonts w:asciiTheme="minorEastAsia" w:eastAsiaTheme="minorEastAsia" w:hAnsiTheme="minorEastAsia" w:hint="eastAsia"/>
        </w:rPr>
        <w:t>らしながら、</w:t>
      </w:r>
      <w:r>
        <w:rPr>
          <w:rFonts w:asciiTheme="minorEastAsia" w:eastAsiaTheme="minorEastAsia" w:hAnsiTheme="minorEastAsia"/>
        </w:rPr>
        <w:t>持</w:t>
      </w:r>
      <w:r>
        <w:rPr>
          <w:rFonts w:asciiTheme="minorEastAsia" w:eastAsiaTheme="minorEastAsia" w:hAnsiTheme="minorEastAsia" w:hint="eastAsia"/>
        </w:rPr>
        <w:t>てる</w:t>
      </w:r>
      <w:r>
        <w:rPr>
          <w:rFonts w:asciiTheme="minorEastAsia" w:eastAsiaTheme="minorEastAsia" w:hAnsiTheme="minorEastAsia"/>
        </w:rPr>
        <w:t>力</w:t>
      </w:r>
      <w:r>
        <w:rPr>
          <w:rFonts w:asciiTheme="minorEastAsia" w:eastAsiaTheme="minorEastAsia" w:hAnsiTheme="minorEastAsia" w:hint="eastAsia"/>
        </w:rPr>
        <w:t>を</w:t>
      </w:r>
      <w:r>
        <w:rPr>
          <w:rFonts w:asciiTheme="minorEastAsia" w:eastAsiaTheme="minorEastAsia" w:hAnsiTheme="minorEastAsia"/>
        </w:rPr>
        <w:t>生</w:t>
      </w:r>
      <w:r>
        <w:rPr>
          <w:rFonts w:asciiTheme="minorEastAsia" w:eastAsiaTheme="minorEastAsia" w:hAnsiTheme="minorEastAsia" w:hint="eastAsia"/>
        </w:rPr>
        <w:t>かし、</w:t>
      </w:r>
      <w:r>
        <w:rPr>
          <w:rFonts w:asciiTheme="minorEastAsia" w:eastAsiaTheme="minorEastAsia" w:hAnsiTheme="minorEastAsia"/>
        </w:rPr>
        <w:t>社会的</w:t>
      </w:r>
      <w:r>
        <w:rPr>
          <w:rFonts w:asciiTheme="minorEastAsia" w:eastAsiaTheme="minorEastAsia" w:hAnsiTheme="minorEastAsia" w:hint="eastAsia"/>
        </w:rPr>
        <w:t>に</w:t>
      </w:r>
      <w:r>
        <w:rPr>
          <w:rFonts w:asciiTheme="minorEastAsia" w:eastAsiaTheme="minorEastAsia" w:hAnsiTheme="minorEastAsia"/>
        </w:rPr>
        <w:t>孤立</w:t>
      </w:r>
      <w:r>
        <w:rPr>
          <w:rFonts w:asciiTheme="minorEastAsia" w:eastAsiaTheme="minorEastAsia" w:hAnsiTheme="minorEastAsia" w:hint="eastAsia"/>
        </w:rPr>
        <w:t>することなく</w:t>
      </w:r>
      <w:r>
        <w:rPr>
          <w:rFonts w:asciiTheme="minorEastAsia" w:eastAsiaTheme="minorEastAsia" w:hAnsiTheme="minorEastAsia"/>
        </w:rPr>
        <w:t>参加</w:t>
      </w:r>
      <w:r>
        <w:rPr>
          <w:rFonts w:asciiTheme="minorEastAsia" w:eastAsiaTheme="minorEastAsia" w:hAnsiTheme="minorEastAsia" w:hint="eastAsia"/>
        </w:rPr>
        <w:t>できる</w:t>
      </w:r>
      <w:r>
        <w:rPr>
          <w:rFonts w:asciiTheme="minorEastAsia" w:eastAsiaTheme="minorEastAsia" w:hAnsiTheme="minorEastAsia"/>
        </w:rPr>
        <w:t>社会</w:t>
      </w:r>
      <w:r>
        <w:rPr>
          <w:rFonts w:asciiTheme="minorEastAsia" w:eastAsiaTheme="minorEastAsia" w:hAnsiTheme="minorEastAsia" w:hint="eastAsia"/>
        </w:rPr>
        <w:t>の</w:t>
      </w:r>
      <w:r>
        <w:rPr>
          <w:rFonts w:asciiTheme="minorEastAsia" w:eastAsiaTheme="minorEastAsia" w:hAnsiTheme="minorEastAsia"/>
        </w:rPr>
        <w:t>実現</w:t>
      </w:r>
      <w:r>
        <w:rPr>
          <w:rFonts w:asciiTheme="minorEastAsia" w:eastAsiaTheme="minorEastAsia" w:hAnsiTheme="minorEastAsia" w:hint="eastAsia"/>
        </w:rPr>
        <w:t>」を目指して施策を推進しております。</w:t>
      </w:r>
      <w:r>
        <w:rPr>
          <w:rFonts w:asciiTheme="minorEastAsia" w:eastAsiaTheme="minorEastAsia" w:hAnsiTheme="minorEastAsia"/>
        </w:rPr>
        <w:t>今回</w:t>
      </w:r>
      <w:r>
        <w:rPr>
          <w:rFonts w:asciiTheme="minorEastAsia" w:eastAsiaTheme="minorEastAsia" w:hAnsiTheme="minorEastAsia" w:hint="eastAsia"/>
        </w:rPr>
        <w:t>、</w:t>
      </w:r>
      <w:r>
        <w:rPr>
          <w:rFonts w:asciiTheme="minorEastAsia" w:eastAsiaTheme="minorEastAsia" w:hAnsiTheme="minorEastAsia"/>
        </w:rPr>
        <w:t>大牟田</w:t>
      </w:r>
      <w:r>
        <w:rPr>
          <w:rFonts w:asciiTheme="minorEastAsia" w:eastAsiaTheme="minorEastAsia" w:hAnsiTheme="minorEastAsia" w:hint="eastAsia"/>
        </w:rPr>
        <w:t>市内の介護サービス事業者の皆様の現状を</w:t>
      </w:r>
      <w:r>
        <w:rPr>
          <w:rFonts w:asciiTheme="minorEastAsia" w:eastAsiaTheme="minorEastAsia" w:hAnsiTheme="minorEastAsia"/>
        </w:rPr>
        <w:t>把握</w:t>
      </w:r>
      <w:r>
        <w:rPr>
          <w:rFonts w:asciiTheme="minorEastAsia" w:eastAsiaTheme="minorEastAsia" w:hAnsiTheme="minorEastAsia" w:hint="eastAsia"/>
        </w:rPr>
        <w:t>し、</w:t>
      </w:r>
      <w:r>
        <w:rPr>
          <w:rFonts w:asciiTheme="minorEastAsia" w:eastAsiaTheme="minorEastAsia" w:hAnsiTheme="minorEastAsia"/>
        </w:rPr>
        <w:t>本市</w:t>
      </w:r>
      <w:r>
        <w:rPr>
          <w:rFonts w:asciiTheme="minorEastAsia" w:eastAsiaTheme="minorEastAsia" w:hAnsiTheme="minorEastAsia" w:hint="eastAsia"/>
        </w:rPr>
        <w:t>の</w:t>
      </w:r>
      <w:r>
        <w:rPr>
          <w:rFonts w:asciiTheme="minorEastAsia" w:eastAsiaTheme="minorEastAsia" w:hAnsiTheme="minorEastAsia"/>
        </w:rPr>
        <w:t>健康福祉施策</w:t>
      </w:r>
      <w:r>
        <w:rPr>
          <w:rFonts w:asciiTheme="minorEastAsia" w:eastAsiaTheme="minorEastAsia" w:hAnsiTheme="minorEastAsia" w:hint="eastAsia"/>
        </w:rPr>
        <w:t>に</w:t>
      </w:r>
      <w:r>
        <w:rPr>
          <w:rFonts w:asciiTheme="minorEastAsia" w:eastAsiaTheme="minorEastAsia" w:hAnsiTheme="minorEastAsia"/>
        </w:rPr>
        <w:t>活用</w:t>
      </w:r>
      <w:r>
        <w:rPr>
          <w:rFonts w:asciiTheme="minorEastAsia" w:eastAsiaTheme="minorEastAsia" w:hAnsiTheme="minorEastAsia" w:hint="eastAsia"/>
        </w:rPr>
        <w:t>するため、</w:t>
      </w:r>
      <w:r>
        <w:rPr>
          <w:rFonts w:asciiTheme="minorEastAsia" w:eastAsiaTheme="minorEastAsia" w:hAnsiTheme="minorEastAsia"/>
        </w:rPr>
        <w:t>標題</w:t>
      </w:r>
      <w:r>
        <w:rPr>
          <w:rFonts w:asciiTheme="minorEastAsia" w:eastAsiaTheme="minorEastAsia" w:hAnsiTheme="minorEastAsia" w:hint="eastAsia"/>
        </w:rPr>
        <w:t>の</w:t>
      </w:r>
      <w:r>
        <w:rPr>
          <w:rFonts w:asciiTheme="minorEastAsia" w:eastAsiaTheme="minorEastAsia" w:hAnsiTheme="minorEastAsia"/>
        </w:rPr>
        <w:t>調査</w:t>
      </w:r>
      <w:r>
        <w:rPr>
          <w:rFonts w:asciiTheme="minorEastAsia" w:eastAsiaTheme="minorEastAsia" w:hAnsiTheme="minorEastAsia" w:hint="eastAsia"/>
        </w:rPr>
        <w:t>を</w:t>
      </w:r>
      <w:r>
        <w:rPr>
          <w:rFonts w:asciiTheme="minorEastAsia" w:eastAsiaTheme="minorEastAsia" w:hAnsiTheme="minorEastAsia"/>
        </w:rPr>
        <w:t>実施</w:t>
      </w:r>
      <w:r>
        <w:rPr>
          <w:rFonts w:asciiTheme="minorEastAsia" w:eastAsiaTheme="minorEastAsia" w:hAnsiTheme="minorEastAsia" w:hint="eastAsia"/>
        </w:rPr>
        <w:t>しております。</w:t>
      </w:r>
      <w:r>
        <w:rPr>
          <w:rFonts w:asciiTheme="minorEastAsia" w:eastAsiaTheme="minorEastAsia" w:hAnsiTheme="minorEastAsia"/>
        </w:rPr>
        <w:t>本調査</w:t>
      </w:r>
      <w:r>
        <w:rPr>
          <w:rFonts w:asciiTheme="minorEastAsia" w:eastAsiaTheme="minorEastAsia" w:hAnsiTheme="minorEastAsia" w:hint="eastAsia"/>
        </w:rPr>
        <w:t>の</w:t>
      </w:r>
      <w:r>
        <w:rPr>
          <w:rFonts w:asciiTheme="minorEastAsia" w:eastAsiaTheme="minorEastAsia" w:hAnsiTheme="minorEastAsia"/>
        </w:rPr>
        <w:t>趣旨</w:t>
      </w:r>
      <w:r>
        <w:rPr>
          <w:rFonts w:asciiTheme="minorEastAsia" w:eastAsiaTheme="minorEastAsia" w:hAnsiTheme="minorEastAsia" w:hint="eastAsia"/>
        </w:rPr>
        <w:t>をご</w:t>
      </w:r>
      <w:r>
        <w:rPr>
          <w:rFonts w:asciiTheme="minorEastAsia" w:eastAsiaTheme="minorEastAsia" w:hAnsiTheme="minorEastAsia"/>
        </w:rPr>
        <w:t>理解</w:t>
      </w:r>
      <w:r>
        <w:rPr>
          <w:rFonts w:asciiTheme="minorEastAsia" w:eastAsiaTheme="minorEastAsia" w:hAnsiTheme="minorEastAsia" w:hint="eastAsia"/>
        </w:rPr>
        <w:t>いただきまして、</w:t>
      </w:r>
      <w:r>
        <w:rPr>
          <w:rFonts w:asciiTheme="minorEastAsia" w:eastAsiaTheme="minorEastAsia" w:hAnsiTheme="minorEastAsia"/>
          <w:b/>
          <w:u w:val="wave"/>
        </w:rPr>
        <w:t>令和</w:t>
      </w:r>
      <w:r>
        <w:rPr>
          <w:rFonts w:asciiTheme="minorEastAsia" w:eastAsiaTheme="minorEastAsia" w:hAnsiTheme="minorEastAsia" w:hint="eastAsia"/>
          <w:b/>
          <w:u w:val="wave"/>
        </w:rPr>
        <w:t>８</w:t>
      </w:r>
      <w:r>
        <w:rPr>
          <w:rFonts w:asciiTheme="minorEastAsia" w:eastAsiaTheme="minorEastAsia" w:hAnsiTheme="minorEastAsia"/>
          <w:b/>
          <w:u w:val="wave"/>
        </w:rPr>
        <w:t>年</w:t>
      </w:r>
      <w:r>
        <w:rPr>
          <w:rFonts w:asciiTheme="minorEastAsia" w:eastAsiaTheme="minorEastAsia" w:hAnsiTheme="minorEastAsia" w:hint="eastAsia"/>
          <w:b/>
          <w:u w:val="wave"/>
        </w:rPr>
        <w:t>６</w:t>
      </w:r>
      <w:r>
        <w:rPr>
          <w:rFonts w:asciiTheme="minorEastAsia" w:eastAsiaTheme="minorEastAsia" w:hAnsiTheme="minorEastAsia"/>
          <w:b/>
          <w:u w:val="wave"/>
        </w:rPr>
        <w:t>月</w:t>
      </w:r>
      <w:r>
        <w:rPr>
          <w:rFonts w:asciiTheme="minorEastAsia" w:eastAsiaTheme="minorEastAsia" w:hAnsiTheme="minorEastAsia" w:hint="eastAsia"/>
          <w:b/>
          <w:u w:val="wave"/>
        </w:rPr>
        <w:t>３０</w:t>
      </w:r>
      <w:r>
        <w:rPr>
          <w:rFonts w:asciiTheme="minorEastAsia" w:eastAsiaTheme="minorEastAsia" w:hAnsiTheme="minorEastAsia"/>
          <w:b/>
          <w:u w:val="wave"/>
        </w:rPr>
        <w:t>日</w:t>
      </w:r>
      <w:r>
        <w:rPr>
          <w:rFonts w:asciiTheme="minorEastAsia" w:eastAsiaTheme="minorEastAsia" w:hAnsiTheme="minorEastAsia" w:hint="eastAsia"/>
          <w:b/>
          <w:u w:val="wave"/>
        </w:rPr>
        <w:t>（火）</w:t>
      </w:r>
      <w:r>
        <w:rPr>
          <w:rFonts w:asciiTheme="minorEastAsia" w:eastAsiaTheme="minorEastAsia" w:hAnsiTheme="minorEastAsia" w:hint="eastAsia"/>
        </w:rPr>
        <w:t>までにメールにてご</w:t>
      </w:r>
      <w:r>
        <w:rPr>
          <w:rFonts w:asciiTheme="minorEastAsia" w:eastAsiaTheme="minorEastAsia" w:hAnsiTheme="minorEastAsia"/>
        </w:rPr>
        <w:t>回答</w:t>
      </w:r>
      <w:r>
        <w:rPr>
          <w:rFonts w:asciiTheme="minorEastAsia" w:eastAsiaTheme="minorEastAsia" w:hAnsiTheme="minorEastAsia" w:hint="eastAsia"/>
        </w:rPr>
        <w:t>くださいますようよろしくお</w:t>
      </w:r>
      <w:r>
        <w:rPr>
          <w:rFonts w:asciiTheme="minorEastAsia" w:eastAsiaTheme="minorEastAsia" w:hAnsiTheme="minorEastAsia"/>
        </w:rPr>
        <w:t>願</w:t>
      </w:r>
      <w:r>
        <w:rPr>
          <w:rFonts w:asciiTheme="minorEastAsia" w:eastAsiaTheme="minorEastAsia" w:hAnsiTheme="minorEastAsia" w:hint="eastAsia"/>
        </w:rPr>
        <w:t>いいたします。</w:t>
      </w:r>
    </w:p>
    <w:p w14:paraId="79CF82B8"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hint="eastAsia"/>
        </w:rPr>
        <w:t>メールにてご提出いただく際は、本市のアドレスではなく、本市が健康福祉総合計画策定等支援業務を委託している公益財団法人九州経済調査協会へ送付していただきますようお願いいたします。詳細は下記のとおりです。</w:t>
      </w:r>
    </w:p>
    <w:p w14:paraId="28D6BE36" w14:textId="77777777" w:rsidR="00BD043C" w:rsidRDefault="00BD043C">
      <w:pPr>
        <w:ind w:firstLineChars="100" w:firstLine="240"/>
        <w:rPr>
          <w:rFonts w:asciiTheme="minorEastAsia" w:eastAsiaTheme="minorEastAsia" w:hAnsiTheme="minorEastAsia"/>
        </w:rPr>
      </w:pPr>
    </w:p>
    <w:p w14:paraId="514BF0B6" w14:textId="77777777" w:rsidR="00BD043C" w:rsidRDefault="00F515A6">
      <w:pPr>
        <w:pStyle w:val="af5"/>
        <w:numPr>
          <w:ilvl w:val="0"/>
          <w:numId w:val="2"/>
        </w:numPr>
        <w:ind w:leftChars="500" w:left="1642" w:hanging="442"/>
        <w:rPr>
          <w:rFonts w:asciiTheme="minorEastAsia" w:eastAsiaTheme="minorEastAsia" w:hAnsiTheme="minorEastAsia"/>
        </w:rPr>
      </w:pPr>
      <w:r>
        <w:rPr>
          <w:rFonts w:asciiTheme="minorEastAsia" w:eastAsiaTheme="minorEastAsia" w:hAnsiTheme="minorEastAsia" w:hint="eastAsia"/>
        </w:rPr>
        <w:t>提出するもの：別添のアンケート</w:t>
      </w:r>
    </w:p>
    <w:p w14:paraId="695E60D0" w14:textId="77777777" w:rsidR="00BD043C" w:rsidRDefault="00F515A6">
      <w:pPr>
        <w:pStyle w:val="af5"/>
        <w:numPr>
          <w:ilvl w:val="0"/>
          <w:numId w:val="2"/>
        </w:numPr>
        <w:ind w:leftChars="500" w:left="1642" w:hanging="442"/>
        <w:rPr>
          <w:rFonts w:asciiTheme="minorEastAsia" w:eastAsiaTheme="minorEastAsia" w:hAnsiTheme="minorEastAsia"/>
        </w:rPr>
      </w:pPr>
      <w:r>
        <w:rPr>
          <w:rFonts w:asciiTheme="minorEastAsia" w:eastAsiaTheme="minorEastAsia" w:hAnsiTheme="minorEastAsia" w:hint="eastAsia"/>
        </w:rPr>
        <w:t>提出期限：令和８年６月３０日（火）</w:t>
      </w:r>
    </w:p>
    <w:p w14:paraId="64B4FE93" w14:textId="73AC5D7A" w:rsidR="00BD043C" w:rsidRDefault="00F515A6">
      <w:pPr>
        <w:pStyle w:val="af5"/>
        <w:numPr>
          <w:ilvl w:val="0"/>
          <w:numId w:val="2"/>
        </w:numPr>
        <w:ind w:leftChars="500" w:left="1642" w:hanging="442"/>
        <w:rPr>
          <w:rFonts w:asciiTheme="minorEastAsia" w:eastAsiaTheme="minorEastAsia" w:hAnsiTheme="minorEastAsia"/>
        </w:rPr>
      </w:pPr>
      <w:r>
        <w:rPr>
          <w:rFonts w:asciiTheme="minorEastAsia" w:eastAsiaTheme="minorEastAsia" w:hAnsiTheme="minorEastAsia" w:hint="eastAsia"/>
        </w:rPr>
        <w:t>提出先：</w:t>
      </w:r>
      <w:hyperlink r:id="rId8" w:history="1">
        <w:r w:rsidRPr="0086149E">
          <w:rPr>
            <w:rStyle w:val="af9"/>
            <w:rFonts w:asciiTheme="minorEastAsia" w:eastAsiaTheme="minorEastAsia" w:hAnsiTheme="minorEastAsia" w:hint="eastAsia"/>
          </w:rPr>
          <w:t>chosa@kerc.or.jp</w:t>
        </w:r>
      </w:hyperlink>
    </w:p>
    <w:p w14:paraId="1952A9B0" w14:textId="3D611D9A" w:rsidR="00F515A6" w:rsidRPr="00F515A6" w:rsidRDefault="00F515A6" w:rsidP="00F515A6">
      <w:pPr>
        <w:pStyle w:val="af5"/>
        <w:ind w:leftChars="0" w:left="1642"/>
        <w:rPr>
          <w:rFonts w:asciiTheme="minorEastAsia" w:eastAsiaTheme="minorEastAsia" w:hAnsiTheme="minorEastAsia" w:hint="eastAsia"/>
        </w:rPr>
      </w:pPr>
      <w:r>
        <w:rPr>
          <w:rFonts w:asciiTheme="minorEastAsia" w:eastAsiaTheme="minorEastAsia" w:hAnsiTheme="minorEastAsia" w:hint="eastAsia"/>
        </w:rPr>
        <w:t xml:space="preserve">　　　　公益財団法人　九州経済調査協会　</w:t>
      </w:r>
      <w:r w:rsidRPr="00F515A6">
        <w:rPr>
          <w:rFonts w:asciiTheme="minorEastAsia" w:eastAsiaTheme="minorEastAsia" w:hAnsiTheme="minorEastAsia" w:hint="eastAsia"/>
        </w:rPr>
        <w:t>調査研究部</w:t>
      </w:r>
      <w:r>
        <w:rPr>
          <w:rFonts w:asciiTheme="minorEastAsia" w:eastAsiaTheme="minorEastAsia" w:hAnsiTheme="minorEastAsia" w:hint="eastAsia"/>
        </w:rPr>
        <w:t xml:space="preserve">　宛て</w:t>
      </w:r>
    </w:p>
    <w:p w14:paraId="0E9746A4" w14:textId="77777777" w:rsidR="00BD043C" w:rsidRDefault="00F515A6">
      <w:pPr>
        <w:pStyle w:val="af5"/>
        <w:numPr>
          <w:ilvl w:val="0"/>
          <w:numId w:val="2"/>
        </w:numPr>
        <w:ind w:leftChars="500" w:left="1642" w:hanging="442"/>
        <w:rPr>
          <w:rFonts w:asciiTheme="minorEastAsia" w:eastAsiaTheme="minorEastAsia" w:hAnsiTheme="minorEastAsia"/>
        </w:rPr>
      </w:pPr>
      <w:r>
        <w:rPr>
          <w:rFonts w:asciiTheme="minorEastAsia" w:eastAsiaTheme="minorEastAsia" w:hAnsiTheme="minorEastAsia" w:hint="eastAsia"/>
        </w:rPr>
        <w:t>提</w:t>
      </w:r>
      <w:r>
        <w:rPr>
          <w:rFonts w:asciiTheme="minorEastAsia" w:eastAsiaTheme="minorEastAsia" w:hAnsiTheme="minorEastAsia" w:hint="eastAsia"/>
        </w:rPr>
        <w:t>出方法：メールにて送付</w:t>
      </w:r>
    </w:p>
    <w:p w14:paraId="5C7DB102" w14:textId="77777777" w:rsidR="00BD043C" w:rsidRDefault="00BD043C">
      <w:pPr>
        <w:ind w:firstLineChars="100" w:firstLine="240"/>
        <w:rPr>
          <w:rFonts w:asciiTheme="minorEastAsia" w:eastAsiaTheme="minorEastAsia" w:hAnsiTheme="minorEastAsia"/>
        </w:rPr>
      </w:pPr>
    </w:p>
    <w:p w14:paraId="5CFC72BD"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hint="eastAsia"/>
        </w:rPr>
        <w:t>なお、同様の内容について、本市のホームページ上にも掲載しております。別添のファイルが開かない場合等は、ホームページからダウンロードしていただくことも可能です。</w:t>
      </w:r>
    </w:p>
    <w:p w14:paraId="5BCAB4C5" w14:textId="77777777" w:rsidR="00BD043C" w:rsidRDefault="00F515A6">
      <w:pPr>
        <w:ind w:firstLineChars="100" w:firstLine="240"/>
        <w:rPr>
          <w:rFonts w:asciiTheme="minorEastAsia" w:eastAsiaTheme="minorEastAsia" w:hAnsiTheme="minorEastAsia"/>
        </w:rPr>
      </w:pPr>
      <w:r>
        <w:rPr>
          <w:rFonts w:asciiTheme="minorEastAsia" w:eastAsiaTheme="minorEastAsia" w:hAnsiTheme="minorEastAsia" w:hint="eastAsia"/>
        </w:rPr>
        <w:t>皆様のご協力をよろしくお願いいたします。</w:t>
      </w:r>
    </w:p>
    <w:p w14:paraId="0A85C9EE" w14:textId="77777777" w:rsidR="00BD043C" w:rsidRDefault="00BD043C">
      <w:pPr>
        <w:spacing w:afterLines="50" w:after="120" w:line="420" w:lineRule="exact"/>
        <w:rPr>
          <w:rFonts w:asciiTheme="minorEastAsia" w:eastAsiaTheme="minorEastAsia" w:hAnsiTheme="minorEastAsia"/>
          <w:sz w:val="28"/>
        </w:rPr>
      </w:pPr>
    </w:p>
    <w:p w14:paraId="49A05334" w14:textId="77777777" w:rsidR="00BD043C" w:rsidRDefault="00F515A6">
      <w:pPr>
        <w:spacing w:afterLines="50" w:after="120" w:line="420" w:lineRule="exact"/>
        <w:rPr>
          <w:rFonts w:asciiTheme="minorEastAsia" w:eastAsiaTheme="minorEastAsia" w:hAnsiTheme="minorEastAsia"/>
          <w:sz w:val="28"/>
        </w:rPr>
      </w:pPr>
      <w:r>
        <w:rPr>
          <w:rFonts w:asciiTheme="minorEastAsia" w:eastAsiaTheme="minorEastAsia" w:hAnsiTheme="minorEastAsia" w:hint="eastAsia"/>
          <w:noProof/>
        </w:rPr>
        <mc:AlternateContent>
          <mc:Choice Requires="wps">
            <w:drawing>
              <wp:anchor distT="0" distB="0" distL="114300" distR="114300" simplePos="0" relativeHeight="4" behindDoc="0" locked="0" layoutInCell="1" hidden="0" allowOverlap="1" wp14:anchorId="37C4813E" wp14:editId="089EFBD2">
                <wp:simplePos x="0" y="0"/>
                <wp:positionH relativeFrom="margin">
                  <wp:posOffset>1785620</wp:posOffset>
                </wp:positionH>
                <wp:positionV relativeFrom="paragraph">
                  <wp:posOffset>5715</wp:posOffset>
                </wp:positionV>
                <wp:extent cx="3793490" cy="1132205"/>
                <wp:effectExtent l="635" t="635" r="29845" b="10795"/>
                <wp:wrapNone/>
                <wp:docPr id="1028" name="テキスト ボックス 1"/>
                <wp:cNvGraphicFramePr/>
                <a:graphic xmlns:a="http://schemas.openxmlformats.org/drawingml/2006/main">
                  <a:graphicData uri="http://schemas.microsoft.com/office/word/2010/wordprocessingShape">
                    <wps:wsp>
                      <wps:cNvSpPr txBox="1"/>
                      <wps:spPr>
                        <a:xfrm>
                          <a:off x="0" y="0"/>
                          <a:ext cx="3793490" cy="1132205"/>
                        </a:xfrm>
                        <a:prstGeom prst="rect">
                          <a:avLst/>
                        </a:prstGeom>
                        <a:solidFill>
                          <a:schemeClr val="lt1"/>
                        </a:solidFill>
                        <a:ln w="6350">
                          <a:solidFill>
                            <a:prstClr val="black"/>
                          </a:solidFill>
                        </a:ln>
                      </wps:spPr>
                      <wps:txbx>
                        <w:txbxContent>
                          <w:p w14:paraId="68B58477" w14:textId="77777777" w:rsidR="00BD043C" w:rsidRDefault="00F515A6">
                            <w:pPr>
                              <w:rPr>
                                <w:rFonts w:asciiTheme="minorEastAsia" w:eastAsiaTheme="minorEastAsia" w:hAnsiTheme="minorEastAsia"/>
                                <w:sz w:val="21"/>
                              </w:rPr>
                            </w:pPr>
                            <w:r>
                              <w:rPr>
                                <w:rFonts w:asciiTheme="minorEastAsia" w:eastAsiaTheme="minorEastAsia" w:hAnsiTheme="minorEastAsia" w:hint="eastAsia"/>
                                <w:sz w:val="21"/>
                              </w:rPr>
                              <w:t>【問い合わせ先】</w:t>
                            </w:r>
                          </w:p>
                          <w:p w14:paraId="16A7AEB0" w14:textId="77777777" w:rsidR="00BD043C" w:rsidRDefault="00F515A6">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大牟田市　保健福祉部　福祉課</w:t>
                            </w:r>
                            <w:r>
                              <w:rPr>
                                <w:rFonts w:asciiTheme="minorEastAsia" w:eastAsiaTheme="minorEastAsia" w:hAnsiTheme="minorEastAsia"/>
                                <w:sz w:val="21"/>
                              </w:rPr>
                              <w:t xml:space="preserve"> </w:t>
                            </w:r>
                            <w:r>
                              <w:rPr>
                                <w:rFonts w:asciiTheme="minorEastAsia" w:eastAsiaTheme="minorEastAsia" w:hAnsiTheme="minorEastAsia"/>
                                <w:sz w:val="21"/>
                              </w:rPr>
                              <w:t>総務企画担当　村上</w:t>
                            </w:r>
                          </w:p>
                          <w:p w14:paraId="39E5472B" w14:textId="77777777" w:rsidR="00BD043C" w:rsidRDefault="00F515A6">
                            <w:pPr>
                              <w:ind w:firstLineChars="200" w:firstLine="420"/>
                              <w:rPr>
                                <w:rFonts w:asciiTheme="minorEastAsia" w:eastAsiaTheme="minorEastAsia" w:hAnsiTheme="minorEastAsia"/>
                                <w:sz w:val="21"/>
                              </w:rPr>
                            </w:pPr>
                            <w:r>
                              <w:rPr>
                                <w:rFonts w:asciiTheme="minorEastAsia" w:eastAsiaTheme="minorEastAsia" w:hAnsiTheme="minorEastAsia"/>
                                <w:kern w:val="0"/>
                                <w:sz w:val="21"/>
                              </w:rPr>
                              <w:t>電話</w:t>
                            </w:r>
                            <w:r>
                              <w:rPr>
                                <w:rFonts w:asciiTheme="minorEastAsia" w:eastAsiaTheme="minorEastAsia" w:hAnsiTheme="minorEastAsia" w:hint="eastAsia"/>
                                <w:sz w:val="21"/>
                              </w:rPr>
                              <w:t xml:space="preserve">：０９４４－８５－０４７０　</w:t>
                            </w:r>
                          </w:p>
                          <w:p w14:paraId="2BE7FD10" w14:textId="77777777" w:rsidR="00BD043C" w:rsidRDefault="00F515A6">
                            <w:pPr>
                              <w:ind w:firstLineChars="200" w:firstLine="420"/>
                              <w:rPr>
                                <w:rFonts w:asciiTheme="minorEastAsia" w:eastAsiaTheme="minorEastAsia" w:hAnsiTheme="minorEastAsia"/>
                                <w:sz w:val="21"/>
                              </w:rPr>
                            </w:pPr>
                            <w:r>
                              <w:rPr>
                                <w:rFonts w:asciiTheme="minorEastAsia" w:eastAsiaTheme="minorEastAsia" w:hAnsiTheme="minorEastAsia" w:hint="eastAsia"/>
                                <w:kern w:val="0"/>
                                <w:sz w:val="21"/>
                              </w:rPr>
                              <w:t>ﾌｧｸｽ</w:t>
                            </w:r>
                            <w:r>
                              <w:rPr>
                                <w:rFonts w:asciiTheme="minorEastAsia" w:eastAsiaTheme="minorEastAsia" w:hAnsiTheme="minorEastAsia" w:hint="eastAsia"/>
                                <w:sz w:val="21"/>
                              </w:rPr>
                              <w:t xml:space="preserve">：０９４４－４１－２６６２　</w:t>
                            </w:r>
                          </w:p>
                          <w:p w14:paraId="7DE40A61" w14:textId="77777777" w:rsidR="00BD043C" w:rsidRDefault="00F515A6">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E-mail</w:t>
                            </w:r>
                            <w:r>
                              <w:rPr>
                                <w:rFonts w:asciiTheme="minorEastAsia" w:eastAsiaTheme="minorEastAsia" w:hAnsiTheme="minorEastAsia" w:hint="eastAsia"/>
                                <w:sz w:val="21"/>
                              </w:rPr>
                              <w:t>：</w:t>
                            </w:r>
                            <w:r>
                              <w:rPr>
                                <w:rFonts w:asciiTheme="minorEastAsia" w:eastAsiaTheme="minorEastAsia" w:hAnsiTheme="minorEastAsia" w:hint="eastAsia"/>
                                <w:sz w:val="21"/>
                              </w:rPr>
                              <w:t>e-fukushi01@city.omuta.fukuoka.jp</w:t>
                            </w:r>
                          </w:p>
                          <w:p w14:paraId="306F1497" w14:textId="77777777" w:rsidR="00BD043C" w:rsidRDefault="00BD043C">
                            <w:pPr>
                              <w:rPr>
                                <w:rFonts w:asciiTheme="minorEastAsia" w:eastAsiaTheme="minorEastAsia" w:hAnsiTheme="minorEastAsia"/>
                                <w:sz w:val="21"/>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45pt;mso-position-vertical-relative:text;mso-position-horizontal-relative:margin;v-text-anchor:top;position:absolute;height:89.15pt;mso-wrap-distance-top:0pt;width:298.7pt;mso-wrap-distance-left:9pt;margin-left:140.6pt;z-index:4;" o:spid="_x0000_s1028"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Theme="minorEastAsia" w:hAnsiTheme="minorEastAsia" w:eastAsiaTheme="minorEastAsia"/>
                          <w:sz w:val="21"/>
                        </w:rPr>
                      </w:pPr>
                      <w:r>
                        <w:rPr>
                          <w:rFonts w:hint="eastAsia" w:asciiTheme="minorEastAsia" w:hAnsiTheme="minorEastAsia" w:eastAsiaTheme="minorEastAsia"/>
                          <w:sz w:val="21"/>
                        </w:rPr>
                        <w:t>【問い合わせ先】</w:t>
                      </w:r>
                    </w:p>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大牟田市　保健福祉部　福祉課</w:t>
                      </w:r>
                      <w:r>
                        <w:rPr>
                          <w:rFonts w:hint="default" w:asciiTheme="minorEastAsia" w:hAnsiTheme="minorEastAsia" w:eastAsiaTheme="minorEastAsia"/>
                          <w:sz w:val="21"/>
                        </w:rPr>
                        <w:t xml:space="preserve"> </w:t>
                      </w:r>
                      <w:r>
                        <w:rPr>
                          <w:rFonts w:hint="default" w:asciiTheme="minorEastAsia" w:hAnsiTheme="minorEastAsia" w:eastAsiaTheme="minorEastAsia"/>
                          <w:sz w:val="21"/>
                        </w:rPr>
                        <w:t>総務企画担当　村上</w:t>
                      </w:r>
                    </w:p>
                    <w:p>
                      <w:pPr>
                        <w:pStyle w:val="0"/>
                        <w:ind w:firstLine="420" w:firstLineChars="200"/>
                        <w:rPr>
                          <w:rFonts w:hint="default" w:asciiTheme="minorEastAsia" w:hAnsiTheme="minorEastAsia" w:eastAsiaTheme="minorEastAsia"/>
                          <w:sz w:val="21"/>
                        </w:rPr>
                      </w:pPr>
                      <w:r>
                        <w:rPr>
                          <w:rFonts w:hint="default" w:asciiTheme="minorEastAsia" w:hAnsiTheme="minorEastAsia" w:eastAsiaTheme="minorEastAsia"/>
                          <w:kern w:val="0"/>
                          <w:sz w:val="21"/>
                        </w:rPr>
                        <w:t>電話</w:t>
                      </w:r>
                      <w:r>
                        <w:rPr>
                          <w:rFonts w:hint="eastAsia" w:asciiTheme="minorEastAsia" w:hAnsiTheme="minorEastAsia" w:eastAsiaTheme="minorEastAsia"/>
                          <w:sz w:val="21"/>
                        </w:rPr>
                        <w:t>：０９４４－８５－０４７０　</w:t>
                      </w:r>
                    </w:p>
                    <w:p>
                      <w:pPr>
                        <w:pStyle w:val="0"/>
                        <w:ind w:firstLine="420" w:firstLineChars="200"/>
                        <w:rPr>
                          <w:rFonts w:hint="default" w:asciiTheme="minorEastAsia" w:hAnsiTheme="minorEastAsia" w:eastAsiaTheme="minorEastAsia"/>
                          <w:sz w:val="21"/>
                        </w:rPr>
                      </w:pPr>
                      <w:r>
                        <w:rPr>
                          <w:rFonts w:hint="eastAsia" w:asciiTheme="minorEastAsia" w:hAnsiTheme="minorEastAsia" w:eastAsiaTheme="minorEastAsia"/>
                          <w:kern w:val="0"/>
                          <w:sz w:val="21"/>
                        </w:rPr>
                        <w:t>ﾌｧｸｽ</w:t>
                      </w:r>
                      <w:r>
                        <w:rPr>
                          <w:rFonts w:hint="eastAsia" w:asciiTheme="minorEastAsia" w:hAnsiTheme="minorEastAsia" w:eastAsiaTheme="minorEastAsia"/>
                          <w:sz w:val="21"/>
                        </w:rPr>
                        <w:t>：０９４４－４１－２６６２　</w:t>
                      </w:r>
                    </w:p>
                    <w:p>
                      <w:pPr>
                        <w:pStyle w:val="0"/>
                        <w:ind w:firstLine="420" w:firstLineChars="200"/>
                        <w:rPr>
                          <w:rFonts w:hint="default" w:asciiTheme="minorEastAsia" w:hAnsiTheme="minorEastAsia" w:eastAsiaTheme="minorEastAsia"/>
                          <w:sz w:val="21"/>
                        </w:rPr>
                      </w:pPr>
                      <w:r>
                        <w:rPr>
                          <w:rFonts w:hint="eastAsia" w:asciiTheme="minorEastAsia" w:hAnsiTheme="minorEastAsia" w:eastAsiaTheme="minorEastAsia"/>
                          <w:sz w:val="21"/>
                        </w:rPr>
                        <w:t>E-mail</w:t>
                      </w:r>
                      <w:r>
                        <w:rPr>
                          <w:rFonts w:hint="eastAsia" w:asciiTheme="minorEastAsia" w:hAnsiTheme="minorEastAsia" w:eastAsiaTheme="minorEastAsia"/>
                          <w:sz w:val="21"/>
                        </w:rPr>
                        <w:t>：</w:t>
                      </w:r>
                      <w:r>
                        <w:rPr>
                          <w:rFonts w:hint="eastAsia" w:asciiTheme="minorEastAsia" w:hAnsiTheme="minorEastAsia" w:eastAsiaTheme="minorEastAsia"/>
                          <w:sz w:val="21"/>
                        </w:rPr>
                        <w:t>e-fukushi01@city.omuta.fukuoka.jp</w:t>
                      </w:r>
                    </w:p>
                    <w:p>
                      <w:pPr>
                        <w:pStyle w:val="0"/>
                        <w:rPr>
                          <w:rFonts w:hint="eastAsia" w:asciiTheme="minorEastAsia" w:hAnsiTheme="minorEastAsia" w:eastAsiaTheme="minorEastAsia"/>
                          <w:sz w:val="21"/>
                        </w:rPr>
                      </w:pPr>
                    </w:p>
                  </w:txbxContent>
                </v:textbox>
                <v:imagedata o:title=""/>
                <w10:wrap type="none" anchorx="margin" anchory="text"/>
              </v:shape>
            </w:pict>
          </mc:Fallback>
        </mc:AlternateContent>
      </w:r>
    </w:p>
    <w:p w14:paraId="26A4BE05" w14:textId="77777777" w:rsidR="00BD043C" w:rsidRDefault="00BD043C">
      <w:pPr>
        <w:spacing w:afterLines="50" w:after="120" w:line="420" w:lineRule="exact"/>
        <w:rPr>
          <w:rFonts w:asciiTheme="minorEastAsia" w:eastAsiaTheme="minorEastAsia" w:hAnsiTheme="minorEastAsia"/>
          <w:sz w:val="28"/>
        </w:rPr>
      </w:pPr>
    </w:p>
    <w:p w14:paraId="191A8E46" w14:textId="77777777" w:rsidR="00BD043C" w:rsidRDefault="00BD043C">
      <w:pPr>
        <w:widowControl/>
        <w:jc w:val="left"/>
        <w:rPr>
          <w:color w:val="FF0000"/>
        </w:rPr>
      </w:pPr>
    </w:p>
    <w:sectPr w:rsidR="00BD043C">
      <w:headerReference w:type="default" r:id="rId9"/>
      <w:footerReference w:type="default" r:id="rId10"/>
      <w:type w:val="continuous"/>
      <w:pgSz w:w="11906" w:h="16838"/>
      <w:pgMar w:top="1134" w:right="1418" w:bottom="1134"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ECC5" w14:textId="77777777" w:rsidR="00F515A6" w:rsidRDefault="00F515A6">
      <w:r>
        <w:separator/>
      </w:r>
    </w:p>
  </w:endnote>
  <w:endnote w:type="continuationSeparator" w:id="0">
    <w:p w14:paraId="07F7A122" w14:textId="77777777" w:rsidR="00F515A6" w:rsidRDefault="00F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notTrueType/>
    <w:pitch w:val="variable"/>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7529" w14:textId="77777777" w:rsidR="00BD043C" w:rsidRDefault="00BD043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6807" w14:textId="77777777" w:rsidR="00F515A6" w:rsidRDefault="00F515A6">
      <w:r>
        <w:separator/>
      </w:r>
    </w:p>
  </w:footnote>
  <w:footnote w:type="continuationSeparator" w:id="0">
    <w:p w14:paraId="41F0BB69" w14:textId="77777777" w:rsidR="00F515A6" w:rsidRDefault="00F5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A1B8" w14:textId="77777777" w:rsidR="00BD043C" w:rsidRDefault="00BD043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0D0DDA4"/>
    <w:lvl w:ilvl="0" w:tplc="6CB27E6A">
      <w:start w:val="1"/>
      <w:numFmt w:val="decimalEnclosedCircle"/>
      <w:pStyle w:val="a"/>
      <w:lvlText w:val="%1"/>
      <w:lvlJc w:val="left"/>
      <w:pPr>
        <w:tabs>
          <w:tab w:val="num" w:pos="1212"/>
        </w:tabs>
        <w:ind w:left="1212" w:hanging="360"/>
      </w:pPr>
      <w:rPr>
        <w:rFonts w:hint="default"/>
      </w:rPr>
    </w:lvl>
    <w:lvl w:ilvl="1" w:tplc="04090017">
      <w:start w:val="1"/>
      <w:numFmt w:val="aiueoFullWidth"/>
      <w:lvlText w:val="(%2)"/>
      <w:lvlJc w:val="left"/>
      <w:pPr>
        <w:tabs>
          <w:tab w:val="num" w:pos="1692"/>
        </w:tabs>
        <w:ind w:left="1692" w:hanging="420"/>
      </w:pPr>
    </w:lvl>
    <w:lvl w:ilvl="2" w:tplc="04090011">
      <w:start w:val="1"/>
      <w:numFmt w:val="decimalEnclosedCircle"/>
      <w:lvlText w:val="%3"/>
      <w:lvlJc w:val="left"/>
      <w:pPr>
        <w:tabs>
          <w:tab w:val="num" w:pos="2112"/>
        </w:tabs>
        <w:ind w:left="2112" w:hanging="420"/>
      </w:pPr>
    </w:lvl>
    <w:lvl w:ilvl="3" w:tplc="0409000F">
      <w:start w:val="1"/>
      <w:numFmt w:val="decimal"/>
      <w:lvlText w:val="%4."/>
      <w:lvlJc w:val="left"/>
      <w:pPr>
        <w:tabs>
          <w:tab w:val="num" w:pos="2532"/>
        </w:tabs>
        <w:ind w:left="2532" w:hanging="420"/>
      </w:pPr>
    </w:lvl>
    <w:lvl w:ilvl="4" w:tplc="04090017">
      <w:start w:val="1"/>
      <w:numFmt w:val="aiueoFullWidth"/>
      <w:lvlText w:val="(%5)"/>
      <w:lvlJc w:val="left"/>
      <w:pPr>
        <w:tabs>
          <w:tab w:val="num" w:pos="2952"/>
        </w:tabs>
        <w:ind w:left="2952" w:hanging="420"/>
      </w:pPr>
    </w:lvl>
    <w:lvl w:ilvl="5" w:tplc="04090011">
      <w:start w:val="1"/>
      <w:numFmt w:val="decimalEnclosedCircle"/>
      <w:lvlText w:val="%6"/>
      <w:lvlJc w:val="left"/>
      <w:pPr>
        <w:tabs>
          <w:tab w:val="num" w:pos="3372"/>
        </w:tabs>
        <w:ind w:left="3372" w:hanging="420"/>
      </w:pPr>
    </w:lvl>
    <w:lvl w:ilvl="6" w:tplc="0409000F">
      <w:start w:val="1"/>
      <w:numFmt w:val="decimal"/>
      <w:lvlText w:val="%7."/>
      <w:lvlJc w:val="left"/>
      <w:pPr>
        <w:tabs>
          <w:tab w:val="num" w:pos="3792"/>
        </w:tabs>
        <w:ind w:left="3792" w:hanging="420"/>
      </w:pPr>
    </w:lvl>
    <w:lvl w:ilvl="7" w:tplc="04090017">
      <w:start w:val="1"/>
      <w:numFmt w:val="aiueoFullWidth"/>
      <w:lvlText w:val="(%8)"/>
      <w:lvlJc w:val="left"/>
      <w:pPr>
        <w:tabs>
          <w:tab w:val="num" w:pos="4212"/>
        </w:tabs>
        <w:ind w:left="4212" w:hanging="420"/>
      </w:pPr>
    </w:lvl>
    <w:lvl w:ilvl="8" w:tplc="04090011">
      <w:start w:val="1"/>
      <w:numFmt w:val="decimalEnclosedCircle"/>
      <w:lvlText w:val="%9"/>
      <w:lvlJc w:val="left"/>
      <w:pPr>
        <w:tabs>
          <w:tab w:val="num" w:pos="4632"/>
        </w:tabs>
        <w:ind w:left="4632" w:hanging="420"/>
      </w:pPr>
    </w:lvl>
  </w:abstractNum>
  <w:abstractNum w:abstractNumId="1" w15:restartNumberingAfterBreak="0">
    <w:nsid w:val="00000002"/>
    <w:multiLevelType w:val="hybridMultilevel"/>
    <w:tmpl w:val="4BF67BC2"/>
    <w:lvl w:ilvl="0" w:tplc="04090001">
      <w:numFmt w:val="bullet"/>
      <w:lvlText w:val=""/>
      <w:lvlJc w:val="left"/>
      <w:pPr>
        <w:ind w:left="680" w:hanging="440"/>
      </w:pPr>
      <w:rPr>
        <w:rFonts w:ascii="Wingdings" w:hAnsi="Wingdings" w:hint="default"/>
      </w:rPr>
    </w:lvl>
    <w:lvl w:ilvl="1" w:tplc="FFFFFFFF">
      <w:numFmt w:val="bullet"/>
      <w:lvlText w:val=""/>
      <w:lvlJc w:val="left"/>
      <w:pPr>
        <w:ind w:left="1120" w:hanging="440"/>
      </w:pPr>
      <w:rPr>
        <w:rFonts w:ascii="Wingdings" w:hAnsi="Wingdings" w:hint="default"/>
      </w:rPr>
    </w:lvl>
    <w:lvl w:ilvl="2" w:tplc="FFFFFFFF">
      <w:numFmt w:val="bullet"/>
      <w:lvlText w:val=""/>
      <w:lvlJc w:val="left"/>
      <w:pPr>
        <w:ind w:left="1560" w:hanging="440"/>
      </w:pPr>
      <w:rPr>
        <w:rFonts w:ascii="Wingdings" w:hAnsi="Wingdings" w:hint="default"/>
      </w:rPr>
    </w:lvl>
    <w:lvl w:ilvl="3" w:tplc="FFFFFFFF">
      <w:numFmt w:val="bullet"/>
      <w:lvlText w:val=""/>
      <w:lvlJc w:val="left"/>
      <w:pPr>
        <w:ind w:left="2000" w:hanging="440"/>
      </w:pPr>
      <w:rPr>
        <w:rFonts w:ascii="Wingdings" w:hAnsi="Wingdings" w:hint="default"/>
      </w:rPr>
    </w:lvl>
    <w:lvl w:ilvl="4" w:tplc="FFFFFFFF">
      <w:numFmt w:val="bullet"/>
      <w:lvlText w:val=""/>
      <w:lvlJc w:val="left"/>
      <w:pPr>
        <w:ind w:left="2440" w:hanging="440"/>
      </w:pPr>
      <w:rPr>
        <w:rFonts w:ascii="Wingdings" w:hAnsi="Wingdings" w:hint="default"/>
      </w:rPr>
    </w:lvl>
    <w:lvl w:ilvl="5" w:tplc="FFFFFFFF">
      <w:numFmt w:val="bullet"/>
      <w:lvlText w:val=""/>
      <w:lvlJc w:val="left"/>
      <w:pPr>
        <w:ind w:left="2880" w:hanging="440"/>
      </w:pPr>
      <w:rPr>
        <w:rFonts w:ascii="Wingdings" w:hAnsi="Wingdings" w:hint="default"/>
      </w:rPr>
    </w:lvl>
    <w:lvl w:ilvl="6" w:tplc="FFFFFFFF">
      <w:numFmt w:val="bullet"/>
      <w:lvlText w:val=""/>
      <w:lvlJc w:val="left"/>
      <w:pPr>
        <w:ind w:left="3320" w:hanging="440"/>
      </w:pPr>
      <w:rPr>
        <w:rFonts w:ascii="Wingdings" w:hAnsi="Wingdings" w:hint="default"/>
      </w:rPr>
    </w:lvl>
    <w:lvl w:ilvl="7" w:tplc="FFFFFFFF">
      <w:numFmt w:val="bullet"/>
      <w:lvlText w:val=""/>
      <w:lvlJc w:val="left"/>
      <w:pPr>
        <w:ind w:left="3760" w:hanging="440"/>
      </w:pPr>
      <w:rPr>
        <w:rFonts w:ascii="Wingdings" w:hAnsi="Wingdings" w:hint="default"/>
      </w:rPr>
    </w:lvl>
    <w:lvl w:ilvl="8" w:tplc="FFFFFFFF">
      <w:numFmt w:val="bullet"/>
      <w:lvlText w:val=""/>
      <w:lvlJc w:val="left"/>
      <w:pPr>
        <w:ind w:left="4200" w:hanging="440"/>
      </w:pPr>
      <w:rPr>
        <w:rFonts w:ascii="Wingdings" w:hAnsi="Wingdings" w:hint="default"/>
      </w:rPr>
    </w:lvl>
  </w:abstractNum>
  <w:num w:numId="1" w16cid:durableId="81608854">
    <w:abstractNumId w:val="0"/>
  </w:num>
  <w:num w:numId="2" w16cid:durableId="1365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3C"/>
    <w:rsid w:val="00BD043C"/>
    <w:rsid w:val="00F5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945D0"/>
  <w15:chartTrackingRefBased/>
  <w15:docId w15:val="{D85FE3A9-1D8F-4076-9B98-DACE3E88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設問"/>
    <w:basedOn w:val="a0"/>
    <w:link w:val="a5"/>
    <w:pPr>
      <w:spacing w:line="380" w:lineRule="exact"/>
    </w:pPr>
    <w:rPr>
      <w:rFonts w:ascii="Century" w:eastAsia="HG丸ｺﾞｼｯｸM-PRO" w:hAnsi="Century"/>
      <w:b/>
      <w:sz w:val="28"/>
    </w:rPr>
  </w:style>
  <w:style w:type="paragraph" w:customStyle="1" w:styleId="a">
    <w:name w:val="★選択肢"/>
    <w:basedOn w:val="a0"/>
    <w:pPr>
      <w:numPr>
        <w:numId w:val="1"/>
      </w:numPr>
      <w:pBdr>
        <w:top w:val="single" w:sz="4" w:space="1" w:color="auto"/>
        <w:left w:val="single" w:sz="4" w:space="4" w:color="auto"/>
        <w:bottom w:val="single" w:sz="4" w:space="1" w:color="auto"/>
        <w:right w:val="single" w:sz="4" w:space="4" w:color="auto"/>
      </w:pBdr>
      <w:spacing w:line="420" w:lineRule="exact"/>
    </w:pPr>
    <w:rPr>
      <w:rFonts w:ascii="Century" w:eastAsia="ＭＳ 明朝" w:hAnsi="Century"/>
      <w:sz w:val="28"/>
    </w:rPr>
  </w:style>
  <w:style w:type="character" w:customStyle="1" w:styleId="a5">
    <w:name w:val="★設問 (文字)"/>
    <w:link w:val="a4"/>
    <w:rPr>
      <w:rFonts w:ascii="Century" w:eastAsia="HG丸ｺﾞｼｯｸM-PRO" w:hAnsi="Century"/>
      <w:b/>
      <w:sz w:val="28"/>
    </w:rPr>
  </w:style>
  <w:style w:type="paragraph" w:customStyle="1" w:styleId="a6">
    <w:name w:val="★Ⅰ"/>
    <w:basedOn w:val="a0"/>
    <w:pPr>
      <w:shd w:val="clear" w:color="auto" w:fill="333333"/>
    </w:pPr>
    <w:rPr>
      <w:rFonts w:ascii="Century" w:hAnsi="Century"/>
      <w:b/>
      <w:sz w:val="32"/>
      <w:u w:val="single"/>
    </w:rPr>
  </w:style>
  <w:style w:type="paragraph" w:styleId="a7">
    <w:name w:val="header"/>
    <w:basedOn w:val="a0"/>
    <w:link w:val="a8"/>
    <w:pPr>
      <w:tabs>
        <w:tab w:val="center" w:pos="4252"/>
        <w:tab w:val="right" w:pos="8504"/>
      </w:tabs>
      <w:snapToGrid w:val="0"/>
    </w:pPr>
  </w:style>
  <w:style w:type="character" w:customStyle="1" w:styleId="a8">
    <w:name w:val="ヘッダー (文字)"/>
    <w:basedOn w:val="a1"/>
    <w:link w:val="a7"/>
  </w:style>
  <w:style w:type="paragraph" w:styleId="a9">
    <w:name w:val="footer"/>
    <w:basedOn w:val="a0"/>
    <w:link w:val="aa"/>
    <w:pPr>
      <w:tabs>
        <w:tab w:val="center" w:pos="4252"/>
        <w:tab w:val="right" w:pos="8504"/>
      </w:tabs>
      <w:snapToGrid w:val="0"/>
    </w:pPr>
  </w:style>
  <w:style w:type="character" w:customStyle="1" w:styleId="aa">
    <w:name w:val="フッター (文字)"/>
    <w:basedOn w:val="a1"/>
    <w:link w:val="a9"/>
  </w:style>
  <w:style w:type="character" w:styleId="ab">
    <w:name w:val="page number"/>
    <w:basedOn w:val="a1"/>
  </w:style>
  <w:style w:type="paragraph" w:styleId="ac">
    <w:name w:val="Balloon Text"/>
    <w:basedOn w:val="a0"/>
    <w:link w:val="ad"/>
    <w:semiHidden/>
    <w:rPr>
      <w:rFonts w:asciiTheme="majorHAnsi" w:eastAsiaTheme="majorEastAsia" w:hAnsiTheme="majorHAnsi"/>
      <w:sz w:val="18"/>
    </w:rPr>
  </w:style>
  <w:style w:type="character" w:customStyle="1" w:styleId="ad">
    <w:name w:val="吹き出し (文字)"/>
    <w:basedOn w:val="a1"/>
    <w:link w:val="ac"/>
    <w:rPr>
      <w:rFonts w:asciiTheme="majorHAnsi" w:eastAsiaTheme="majorEastAsia" w:hAnsiTheme="majorHAnsi"/>
      <w:sz w:val="18"/>
    </w:rPr>
  </w:style>
  <w:style w:type="character" w:styleId="ae">
    <w:name w:val="annotation reference"/>
    <w:basedOn w:val="a1"/>
    <w:semiHidden/>
    <w:rPr>
      <w:sz w:val="18"/>
    </w:rPr>
  </w:style>
  <w:style w:type="paragraph" w:styleId="af">
    <w:name w:val="annotation text"/>
    <w:basedOn w:val="a0"/>
    <w:link w:val="af0"/>
    <w:semiHidden/>
    <w:pPr>
      <w:jc w:val="left"/>
    </w:pPr>
  </w:style>
  <w:style w:type="character" w:customStyle="1" w:styleId="af0">
    <w:name w:val="コメント文字列 (文字)"/>
    <w:basedOn w:val="a1"/>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customStyle="1" w:styleId="paragraph">
    <w:name w:val="paragraph"/>
    <w:basedOn w:val="a0"/>
    <w:pPr>
      <w:widowControl/>
      <w:spacing w:before="100" w:beforeAutospacing="1" w:after="100" w:afterAutospacing="1"/>
      <w:jc w:val="left"/>
    </w:pPr>
    <w:rPr>
      <w:rFonts w:ascii="ＭＳ Ｐゴシック" w:eastAsia="ＭＳ Ｐゴシック" w:hAnsi="ＭＳ Ｐゴシック"/>
      <w:kern w:val="0"/>
    </w:rPr>
  </w:style>
  <w:style w:type="character" w:customStyle="1" w:styleId="normaltextrun">
    <w:name w:val="normaltextrun"/>
    <w:basedOn w:val="a1"/>
  </w:style>
  <w:style w:type="character" w:customStyle="1" w:styleId="eop">
    <w:name w:val="eop"/>
    <w:basedOn w:val="a1"/>
  </w:style>
  <w:style w:type="paragraph" w:styleId="af3">
    <w:name w:val="Body Text"/>
    <w:basedOn w:val="a0"/>
    <w:link w:val="af4"/>
    <w:qFormat/>
    <w:pPr>
      <w:autoSpaceDE w:val="0"/>
      <w:autoSpaceDN w:val="0"/>
      <w:jc w:val="left"/>
    </w:pPr>
    <w:rPr>
      <w:rFonts w:ascii="Microsoft YaHei" w:eastAsia="Microsoft YaHei" w:hAnsi="Microsoft YaHei"/>
      <w:kern w:val="0"/>
      <w:sz w:val="22"/>
    </w:rPr>
  </w:style>
  <w:style w:type="character" w:customStyle="1" w:styleId="af4">
    <w:name w:val="本文 (文字)"/>
    <w:basedOn w:val="a1"/>
    <w:link w:val="af3"/>
    <w:rPr>
      <w:rFonts w:ascii="Microsoft YaHei" w:eastAsia="Microsoft YaHei" w:hAnsi="Microsoft YaHei"/>
      <w:kern w:val="0"/>
      <w:sz w:val="22"/>
    </w:rPr>
  </w:style>
  <w:style w:type="paragraph" w:styleId="af5">
    <w:name w:val="List Paragraph"/>
    <w:basedOn w:val="a0"/>
    <w:qFormat/>
    <w:pPr>
      <w:ind w:leftChars="400" w:left="840"/>
    </w:pPr>
  </w:style>
  <w:style w:type="paragraph" w:styleId="af6">
    <w:name w:val="Salutation"/>
    <w:basedOn w:val="a0"/>
    <w:next w:val="a0"/>
    <w:link w:val="af7"/>
  </w:style>
  <w:style w:type="character" w:customStyle="1" w:styleId="af7">
    <w:name w:val="挨拶文 (文字)"/>
    <w:basedOn w:val="a1"/>
    <w:link w:val="af6"/>
  </w:style>
  <w:style w:type="table" w:styleId="af8">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unhideWhenUsed/>
    <w:rsid w:val="00F515A6"/>
    <w:rPr>
      <w:color w:val="0000FF" w:themeColor="hyperlink"/>
      <w:u w:val="single"/>
    </w:rPr>
  </w:style>
  <w:style w:type="character" w:styleId="afa">
    <w:name w:val="Unresolved Mention"/>
    <w:basedOn w:val="a1"/>
    <w:uiPriority w:val="99"/>
    <w:semiHidden/>
    <w:unhideWhenUsed/>
    <w:rsid w:val="00F5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osa@kerc.or.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106</Words>
  <Characters>607</Characters>
  <Application>Microsoft Office Word</Application>
  <DocSecurity>0</DocSecurity>
  <Lines>5</Lines>
  <Paragraphs>1</Paragraphs>
  <ScaleCrop>false</ScaleCrop>
  <Company>omuta-city</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梅本　政隆</dc:creator>
  <cp:lastModifiedBy>村上　晶子</cp:lastModifiedBy>
  <cp:revision>8</cp:revision>
  <cp:lastPrinted>2025-10-30T10:31:00Z</cp:lastPrinted>
  <dcterms:created xsi:type="dcterms:W3CDTF">2025-10-30T04:21:00Z</dcterms:created>
  <dcterms:modified xsi:type="dcterms:W3CDTF">2026-05-27T07:28:00Z</dcterms:modified>
</cp:coreProperties>
</file>