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AC" w:rsidRDefault="00D51797">
      <w:pPr>
        <w:tabs>
          <w:tab w:val="center" w:pos="4819"/>
          <w:tab w:val="right" w:pos="9639"/>
        </w:tabs>
        <w:jc w:val="right"/>
        <w:rPr>
          <w:rFonts w:ascii="HG丸ｺﾞｼｯｸM-PRO" w:eastAsia="HG丸ｺﾞｼｯｸM-PRO" w:hAnsi="HG丸ｺﾞｼｯｸM-PRO"/>
          <w:sz w:val="28"/>
        </w:rPr>
      </w:pPr>
      <w:r>
        <w:rPr>
          <w:rFonts w:ascii="HG丸ｺﾞｼｯｸM-PRO" w:eastAsia="HG丸ｺﾞｼｯｸM-PRO" w:hAnsi="HG丸ｺﾞｼｯｸM-PRO" w:hint="eastAsia"/>
        </w:rPr>
        <w:t>様式第６号</w:t>
      </w:r>
    </w:p>
    <w:p w:rsidR="00590BAC" w:rsidRDefault="00D51797">
      <w:pPr>
        <w:tabs>
          <w:tab w:val="center" w:pos="4819"/>
          <w:tab w:val="right" w:pos="9639"/>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配置予定技術者調書（ＪＶ）</w:t>
      </w:r>
    </w:p>
    <w:p w:rsidR="00590BAC" w:rsidRDefault="00D51797">
      <w:pPr>
        <w:ind w:rightChars="16" w:right="38"/>
        <w:jc w:val="right"/>
        <w:rPr>
          <w:rFonts w:ascii="HG丸ｺﾞｼｯｸM-PRO" w:eastAsia="HG丸ｺﾞｼｯｸM-PRO" w:hAnsi="HG丸ｺﾞｼｯｸM-PRO"/>
        </w:rPr>
      </w:pPr>
      <w:r>
        <w:rPr>
          <w:rFonts w:ascii="HG丸ｺﾞｼｯｸM-PRO" w:eastAsia="HG丸ｺﾞｼｯｸM-PRO" w:hAnsi="HG丸ｺﾞｼｯｸM-PRO" w:hint="eastAsia"/>
          <w:noProof/>
          <w:spacing w:val="59"/>
          <w:kern w:val="0"/>
          <w:sz w:val="21"/>
        </w:rPr>
        <mc:AlternateContent>
          <mc:Choice Requires="wps">
            <w:drawing>
              <wp:anchor distT="0" distB="0" distL="114300" distR="114300" simplePos="0" relativeHeight="2" behindDoc="0" locked="0" layoutInCell="1" hidden="0" allowOverlap="1">
                <wp:simplePos x="0" y="0"/>
                <wp:positionH relativeFrom="column">
                  <wp:posOffset>1446530</wp:posOffset>
                </wp:positionH>
                <wp:positionV relativeFrom="paragraph">
                  <wp:posOffset>173990</wp:posOffset>
                </wp:positionV>
                <wp:extent cx="1035050" cy="285750"/>
                <wp:effectExtent l="635" t="635" r="29845" b="10795"/>
                <wp:wrapNone/>
                <wp:docPr id="102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5050" cy="285750"/>
                        </a:xfrm>
                        <a:prstGeom prst="ellipse">
                          <a:avLst/>
                        </a:prstGeom>
                        <a:noFill/>
                        <a:ln w="12700">
                          <a:solidFill>
                            <a:srgbClr val="000000"/>
                          </a:solidFill>
                          <a:prstDash val="sysDot"/>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oval id="円/楕円 1" style="mso-wrap-distance-right:9pt;mso-wrap-distance-bottom:0pt;margin-top:13.7pt;mso-position-vertical-relative:text;mso-position-horizontal-relative:text;position:absolute;height:22.5pt;mso-wrap-distance-top:0pt;width:81.5pt;mso-wrap-distance-left:9pt;margin-left:113.9pt;z-index:2;" o:spid="_x0000_s1026" o:allowincell="t" o:allowoverlap="t" filled="f" stroked="t" strokecolor="#000000" strokeweight="1pt" o:spt="3">
                <v:fill/>
                <v:stroke dashstyle="shortdot" filltype="solid"/>
                <v:textbox style="layout-flow:horizontal;"/>
                <v:imagedata o:title=""/>
                <w10:wrap type="none" anchorx="text" anchory="text"/>
              </v:oval>
            </w:pict>
          </mc:Fallback>
        </mc:AlternateContent>
      </w:r>
      <w:r>
        <w:rPr>
          <w:rFonts w:ascii="HG丸ｺﾞｼｯｸM-PRO" w:eastAsia="HG丸ｺﾞｼｯｸM-PRO" w:hAnsi="HG丸ｺﾞｼｯｸM-PRO" w:hint="eastAsia"/>
          <w:noProof/>
          <w:spacing w:val="59"/>
          <w:kern w:val="0"/>
          <w:sz w:val="21"/>
        </w:rPr>
        <mc:AlternateContent>
          <mc:Choice Requires="wps">
            <w:drawing>
              <wp:anchor distT="0" distB="0" distL="114300" distR="114300" simplePos="0" relativeHeight="3" behindDoc="0" locked="0" layoutInCell="1" hidden="0" allowOverlap="1">
                <wp:simplePos x="0" y="0"/>
                <wp:positionH relativeFrom="column">
                  <wp:posOffset>2481580</wp:posOffset>
                </wp:positionH>
                <wp:positionV relativeFrom="paragraph">
                  <wp:posOffset>173990</wp:posOffset>
                </wp:positionV>
                <wp:extent cx="1035050" cy="285750"/>
                <wp:effectExtent l="635" t="635" r="29845" b="10795"/>
                <wp:wrapNone/>
                <wp:docPr id="1027"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5050" cy="285750"/>
                        </a:xfrm>
                        <a:prstGeom prst="ellipse">
                          <a:avLst/>
                        </a:prstGeom>
                        <a:noFill/>
                        <a:ln w="12700">
                          <a:solidFill>
                            <a:srgbClr val="000000"/>
                          </a:solidFill>
                          <a:prstDash val="sysDot"/>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oval id="円/楕円 3" style="mso-wrap-distance-right:9pt;mso-wrap-distance-bottom:0pt;margin-top:13.7pt;mso-position-vertical-relative:text;mso-position-horizontal-relative:text;position:absolute;height:22.5pt;mso-wrap-distance-top:0pt;width:81.5pt;mso-wrap-distance-left:9pt;margin-left:195.4pt;z-index:3;" o:spid="_x0000_s1027" o:allowincell="t" o:allowoverlap="t" filled="f" stroked="t" strokecolor="#000000" strokeweight="1pt" o:spt="3">
                <v:fill/>
                <v:stroke dashstyle="shortdot" filltype="solid"/>
                <v:textbox style="layout-flow:horizontal;"/>
                <v:imagedata o:title=""/>
                <w10:wrap type="none" anchorx="text" anchory="text"/>
              </v:oval>
            </w:pict>
          </mc:Fallback>
        </mc:AlternateContent>
      </w:r>
    </w:p>
    <w:p w:rsidR="00590BAC" w:rsidRDefault="00D51797">
      <w:pPr>
        <w:ind w:rightChars="16" w:right="38" w:firstLineChars="900" w:firstLine="2160"/>
        <w:rPr>
          <w:rFonts w:ascii="HG丸ｺﾞｼｯｸM-PRO" w:eastAsia="HG丸ｺﾞｼｯｸM-PRO" w:hAnsi="HG丸ｺﾞｼｯｸM-PRO"/>
        </w:rPr>
      </w:pPr>
      <w:r>
        <w:rPr>
          <w:rFonts w:ascii="HG丸ｺﾞｼｯｸM-PRO" w:eastAsia="HG丸ｺﾞｼｯｸM-PRO" w:hAnsi="HG丸ｺﾞｼｯｸM-PRO" w:hint="eastAsia"/>
        </w:rPr>
        <w:t xml:space="preserve">　代表構成員名　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成</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員</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ab/>
      </w:r>
      <w:r>
        <w:rPr>
          <w:rFonts w:ascii="HG丸ｺﾞｼｯｸM-PRO" w:eastAsia="HG丸ｺﾞｼｯｸM-PRO" w:hAnsi="HG丸ｺﾞｼｯｸM-PRO" w:hint="eastAsia"/>
          <w:u w:val="dotted"/>
        </w:rPr>
        <w:tab/>
      </w:r>
      <w:r>
        <w:rPr>
          <w:rFonts w:ascii="HG丸ｺﾞｼｯｸM-PRO" w:eastAsia="HG丸ｺﾞｼｯｸM-PRO" w:hAnsi="HG丸ｺﾞｼｯｸM-PRO" w:hint="eastAsia"/>
          <w:u w:val="dotted"/>
        </w:rPr>
        <w:tab/>
      </w:r>
      <w:r>
        <w:rPr>
          <w:rFonts w:ascii="HG丸ｺﾞｼｯｸM-PRO" w:eastAsia="HG丸ｺﾞｼｯｸM-PRO" w:hAnsi="HG丸ｺﾞｼｯｸM-PRO" w:hint="eastAsia"/>
          <w:u w:val="dotted"/>
        </w:rPr>
        <w:tab/>
      </w:r>
      <w:r>
        <w:rPr>
          <w:rFonts w:ascii="HG丸ｺﾞｼｯｸM-PRO" w:eastAsia="HG丸ｺﾞｼｯｸM-PRO" w:hAnsi="HG丸ｺﾞｼｯｸM-PRO" w:hint="eastAsia"/>
          <w:u w:val="dotted"/>
        </w:rPr>
        <w:t xml:space="preserve">　　　　　</w:t>
      </w:r>
    </w:p>
    <w:p w:rsidR="00590BAC" w:rsidRDefault="00D51797">
      <w:pPr>
        <w:spacing w:beforeLines="50" w:before="180"/>
        <w:ind w:rightChars="18" w:right="43"/>
        <w:jc w:val="right"/>
        <w:rPr>
          <w:rFonts w:ascii="HG丸ｺﾞｼｯｸM-PRO" w:eastAsia="HG丸ｺﾞｼｯｸM-PRO" w:hAnsi="HG丸ｺﾞｼｯｸM-PRO"/>
        </w:rPr>
      </w:pPr>
      <w:r>
        <w:rPr>
          <w:rFonts w:ascii="HG丸ｺﾞｼｯｸM-PRO" w:eastAsia="HG丸ｺﾞｼｯｸM-PRO" w:hAnsi="HG丸ｺﾞｼｯｸM-PRO" w:hint="eastAsia"/>
          <w:sz w:val="18"/>
        </w:rPr>
        <w:t>※代表構成員・構成員のどちらかを○で囲み、それぞれ提出してください。</w:t>
      </w:r>
    </w:p>
    <w:tbl>
      <w:tblPr>
        <w:tblW w:w="101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6"/>
        <w:gridCol w:w="2738"/>
        <w:gridCol w:w="6564"/>
      </w:tblGrid>
      <w:tr w:rsidR="00590BAC" w:rsidTr="00D51797">
        <w:trPr>
          <w:trHeight w:val="742"/>
        </w:trPr>
        <w:tc>
          <w:tcPr>
            <w:tcW w:w="836" w:type="dxa"/>
            <w:vMerge w:val="restart"/>
            <w:tcBorders>
              <w:top w:val="single" w:sz="12" w:space="0" w:color="auto"/>
            </w:tcBorders>
            <w:shd w:val="clear" w:color="auto" w:fill="auto"/>
            <w:textDirection w:val="tbRlV"/>
          </w:tcPr>
          <w:p w:rsidR="00590BAC" w:rsidRDefault="00D51797" w:rsidP="00D51797">
            <w:pPr>
              <w:ind w:leftChars="100" w:left="240" w:right="113"/>
              <w:jc w:val="center"/>
              <w:rPr>
                <w:rFonts w:ascii="HG丸ｺﾞｼｯｸM-PRO" w:eastAsia="HG丸ｺﾞｼｯｸM-PRO" w:hAnsi="HG丸ｺﾞｼｯｸM-PRO"/>
                <w:sz w:val="28"/>
              </w:rPr>
            </w:pPr>
            <w:r w:rsidRPr="00D51797">
              <w:rPr>
                <w:rFonts w:ascii="HG丸ｺﾞｼｯｸM-PRO" w:eastAsia="HG丸ｺﾞｼｯｸM-PRO" w:hAnsi="HG丸ｺﾞｼｯｸM-PRO" w:hint="eastAsia"/>
                <w:spacing w:val="76"/>
                <w:kern w:val="0"/>
                <w:sz w:val="28"/>
                <w:fitText w:val="2880" w:id="1"/>
              </w:rPr>
              <w:t>配置予定技術</w:t>
            </w:r>
            <w:r w:rsidRPr="00D51797">
              <w:rPr>
                <w:rFonts w:ascii="HG丸ｺﾞｼｯｸM-PRO" w:eastAsia="HG丸ｺﾞｼｯｸM-PRO" w:hAnsi="HG丸ｺﾞｼｯｸM-PRO" w:hint="eastAsia"/>
                <w:spacing w:val="4"/>
                <w:kern w:val="0"/>
                <w:sz w:val="28"/>
                <w:fitText w:val="2880" w:id="1"/>
              </w:rPr>
              <w:t>者</w:t>
            </w:r>
          </w:p>
        </w:tc>
        <w:tc>
          <w:tcPr>
            <w:tcW w:w="2738" w:type="dxa"/>
            <w:tcBorders>
              <w:top w:val="single" w:sz="12" w:space="0" w:color="auto"/>
            </w:tcBorders>
            <w:shd w:val="clear" w:color="auto" w:fill="auto"/>
            <w:vAlign w:val="center"/>
          </w:tcPr>
          <w:p w:rsidR="00590BAC" w:rsidRDefault="00D5179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380"/>
                <w:kern w:val="0"/>
                <w:sz w:val="22"/>
                <w:fitText w:val="1200" w:id="2"/>
              </w:rPr>
              <w:t>氏</w:t>
            </w:r>
            <w:r>
              <w:rPr>
                <w:rFonts w:ascii="HG丸ｺﾞｼｯｸM-PRO" w:eastAsia="HG丸ｺﾞｼｯｸM-PRO" w:hAnsi="HG丸ｺﾞｼｯｸM-PRO" w:hint="eastAsia"/>
                <w:kern w:val="0"/>
                <w:sz w:val="22"/>
                <w:fitText w:val="1200" w:id="2"/>
              </w:rPr>
              <w:t>名</w:t>
            </w:r>
          </w:p>
        </w:tc>
        <w:tc>
          <w:tcPr>
            <w:tcW w:w="6564" w:type="dxa"/>
            <w:tcBorders>
              <w:top w:val="single" w:sz="12" w:space="0" w:color="auto"/>
            </w:tcBorders>
            <w:shd w:val="clear" w:color="auto" w:fill="auto"/>
            <w:vAlign w:val="center"/>
          </w:tcPr>
          <w:p w:rsidR="00590BAC" w:rsidRDefault="00590BAC">
            <w:pPr>
              <w:ind w:leftChars="100" w:left="240"/>
              <w:rPr>
                <w:rFonts w:ascii="HG丸ｺﾞｼｯｸM-PRO" w:eastAsia="HG丸ｺﾞｼｯｸM-PRO" w:hAnsi="HG丸ｺﾞｼｯｸM-PRO"/>
                <w:sz w:val="22"/>
              </w:rPr>
            </w:pPr>
          </w:p>
        </w:tc>
      </w:tr>
      <w:tr w:rsidR="00590BAC" w:rsidTr="00D51797">
        <w:trPr>
          <w:trHeight w:val="980"/>
        </w:trPr>
        <w:tc>
          <w:tcPr>
            <w:tcW w:w="836" w:type="dxa"/>
            <w:vMerge/>
            <w:shd w:val="clear" w:color="auto" w:fill="auto"/>
          </w:tcPr>
          <w:p w:rsidR="00590BAC" w:rsidRDefault="00590BAC">
            <w:pPr>
              <w:ind w:leftChars="100" w:left="240"/>
              <w:rPr>
                <w:rFonts w:ascii="HG丸ｺﾞｼｯｸM-PRO" w:eastAsia="HG丸ｺﾞｼｯｸM-PRO" w:hAnsi="HG丸ｺﾞｼｯｸM-PRO"/>
              </w:rPr>
            </w:pPr>
          </w:p>
        </w:tc>
        <w:tc>
          <w:tcPr>
            <w:tcW w:w="2738" w:type="dxa"/>
            <w:shd w:val="clear" w:color="auto" w:fill="auto"/>
            <w:vAlign w:val="center"/>
          </w:tcPr>
          <w:p w:rsidR="00590BAC" w:rsidRDefault="00D5179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27"/>
                <w:kern w:val="0"/>
                <w:sz w:val="22"/>
                <w:fitText w:val="1320" w:id="3"/>
              </w:rPr>
              <w:t>資格の名</w:t>
            </w:r>
            <w:r>
              <w:rPr>
                <w:rFonts w:ascii="HG丸ｺﾞｼｯｸM-PRO" w:eastAsia="HG丸ｺﾞｼｯｸM-PRO" w:hAnsi="HG丸ｺﾞｼｯｸM-PRO" w:hint="eastAsia"/>
                <w:spacing w:val="2"/>
                <w:kern w:val="0"/>
                <w:sz w:val="22"/>
                <w:fitText w:val="1320" w:id="3"/>
              </w:rPr>
              <w:t>称</w:t>
            </w:r>
          </w:p>
          <w:p w:rsidR="00590BAC" w:rsidRDefault="00D5179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（資格の証明を添付）</w:t>
            </w:r>
          </w:p>
        </w:tc>
        <w:tc>
          <w:tcPr>
            <w:tcW w:w="6564" w:type="dxa"/>
            <w:shd w:val="clear" w:color="auto" w:fill="auto"/>
            <w:vAlign w:val="center"/>
          </w:tcPr>
          <w:p w:rsidR="00590BAC" w:rsidRDefault="00590BAC">
            <w:pPr>
              <w:ind w:leftChars="100" w:left="240"/>
              <w:rPr>
                <w:rFonts w:ascii="HG丸ｺﾞｼｯｸM-PRO" w:eastAsia="HG丸ｺﾞｼｯｸM-PRO" w:hAnsi="HG丸ｺﾞｼｯｸM-PRO"/>
                <w:sz w:val="22"/>
              </w:rPr>
            </w:pPr>
          </w:p>
          <w:p w:rsidR="00590BAC" w:rsidRDefault="00590BAC">
            <w:pPr>
              <w:ind w:leftChars="100" w:left="240"/>
              <w:rPr>
                <w:rFonts w:ascii="HG丸ｺﾞｼｯｸM-PRO" w:eastAsia="HG丸ｺﾞｼｯｸM-PRO" w:hAnsi="HG丸ｺﾞｼｯｸM-PRO"/>
                <w:sz w:val="22"/>
              </w:rPr>
            </w:pPr>
          </w:p>
          <w:p w:rsidR="00590BAC" w:rsidRDefault="00D51797">
            <w:pPr>
              <w:ind w:leftChars="1345" w:left="3228"/>
              <w:rPr>
                <w:rFonts w:ascii="HG丸ｺﾞｼｯｸM-PRO" w:eastAsia="HG丸ｺﾞｼｯｸM-PRO" w:hAnsi="HG丸ｺﾞｼｯｸM-PRO"/>
              </w:rPr>
            </w:pPr>
            <w:r>
              <w:rPr>
                <w:rFonts w:ascii="HG丸ｺﾞｼｯｸM-PRO" w:eastAsia="HG丸ｺﾞｼｯｸM-PRO" w:hAnsi="HG丸ｺﾞｼｯｸM-PRO" w:hint="eastAsia"/>
              </w:rPr>
              <w:t>（保有年数）　　　　　年</w:t>
            </w:r>
          </w:p>
        </w:tc>
      </w:tr>
      <w:tr w:rsidR="00590BAC" w:rsidTr="00D51797">
        <w:trPr>
          <w:trHeight w:val="741"/>
        </w:trPr>
        <w:tc>
          <w:tcPr>
            <w:tcW w:w="836" w:type="dxa"/>
            <w:vMerge/>
            <w:shd w:val="clear" w:color="auto" w:fill="auto"/>
          </w:tcPr>
          <w:p w:rsidR="00590BAC" w:rsidRDefault="00590BAC">
            <w:pPr>
              <w:ind w:leftChars="100" w:left="240"/>
              <w:rPr>
                <w:rFonts w:ascii="HG丸ｺﾞｼｯｸM-PRO" w:eastAsia="HG丸ｺﾞｼｯｸM-PRO" w:hAnsi="HG丸ｺﾞｼｯｸM-PRO"/>
              </w:rPr>
            </w:pPr>
          </w:p>
        </w:tc>
        <w:tc>
          <w:tcPr>
            <w:tcW w:w="2738" w:type="dxa"/>
            <w:shd w:val="clear" w:color="auto" w:fill="auto"/>
            <w:vAlign w:val="center"/>
          </w:tcPr>
          <w:p w:rsidR="00590BAC" w:rsidRDefault="00D5179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予定従事役職</w:t>
            </w:r>
          </w:p>
        </w:tc>
        <w:tc>
          <w:tcPr>
            <w:tcW w:w="6564" w:type="dxa"/>
            <w:shd w:val="clear" w:color="auto" w:fill="auto"/>
            <w:vAlign w:val="center"/>
          </w:tcPr>
          <w:p w:rsidR="00590BAC" w:rsidRDefault="00D51797">
            <w:pPr>
              <w:ind w:leftChars="100" w:left="240"/>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Pr>
                <w:rFonts w:ascii="HG丸ｺﾞｼｯｸM-PRO" w:eastAsia="HG丸ｺﾞｼｯｸM-PRO" w:hAnsi="HG丸ｺﾞｼｯｸM-PRO" w:hint="eastAsia"/>
                <w:sz w:val="22"/>
              </w:rPr>
              <w:t xml:space="preserve">監理技術者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主任技術者</w:t>
            </w:r>
          </w:p>
        </w:tc>
      </w:tr>
      <w:tr w:rsidR="00590BAC" w:rsidTr="00D51797">
        <w:trPr>
          <w:trHeight w:val="1532"/>
        </w:trPr>
        <w:tc>
          <w:tcPr>
            <w:tcW w:w="836" w:type="dxa"/>
            <w:vMerge/>
            <w:shd w:val="clear" w:color="auto" w:fill="auto"/>
          </w:tcPr>
          <w:p w:rsidR="00590BAC" w:rsidRDefault="00590BAC">
            <w:pPr>
              <w:ind w:leftChars="100" w:left="240"/>
              <w:rPr>
                <w:rFonts w:ascii="HG丸ｺﾞｼｯｸM-PRO" w:eastAsia="HG丸ｺﾞｼｯｸM-PRO" w:hAnsi="HG丸ｺﾞｼｯｸM-PRO"/>
              </w:rPr>
            </w:pPr>
          </w:p>
        </w:tc>
        <w:tc>
          <w:tcPr>
            <w:tcW w:w="2738" w:type="dxa"/>
            <w:shd w:val="clear" w:color="auto" w:fill="auto"/>
            <w:vAlign w:val="center"/>
          </w:tcPr>
          <w:p w:rsidR="00590BAC" w:rsidRDefault="00D51797">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10"/>
                <w:kern w:val="0"/>
                <w:sz w:val="22"/>
                <w:fitText w:val="1540" w:id="4"/>
              </w:rPr>
              <w:t>継続教</w:t>
            </w:r>
            <w:r>
              <w:rPr>
                <w:rFonts w:ascii="HG丸ｺﾞｼｯｸM-PRO" w:eastAsia="HG丸ｺﾞｼｯｸM-PRO" w:hAnsi="HG丸ｺﾞｼｯｸM-PRO" w:hint="eastAsia"/>
                <w:kern w:val="0"/>
                <w:sz w:val="22"/>
                <w:fitText w:val="1540" w:id="4"/>
              </w:rPr>
              <w:t>育</w:t>
            </w:r>
          </w:p>
          <w:p w:rsidR="00590BAC" w:rsidRDefault="00D51797">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（ＣＰＤ）証明</w:t>
            </w:r>
          </w:p>
          <w:p w:rsidR="00590BAC" w:rsidRDefault="00590BAC">
            <w:pPr>
              <w:spacing w:line="280" w:lineRule="exact"/>
              <w:jc w:val="center"/>
              <w:rPr>
                <w:rFonts w:ascii="HG丸ｺﾞｼｯｸM-PRO" w:eastAsia="HG丸ｺﾞｼｯｸM-PRO" w:hAnsi="HG丸ｺﾞｼｯｸM-PRO"/>
                <w:sz w:val="22"/>
              </w:rPr>
            </w:pPr>
          </w:p>
          <w:p w:rsidR="00590BAC" w:rsidRDefault="00D51797">
            <w:pPr>
              <w:spacing w:line="280" w:lineRule="exact"/>
              <w:ind w:left="246" w:hangingChars="112" w:hanging="24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該当するものを○で囲むこと。</w:t>
            </w:r>
          </w:p>
        </w:tc>
        <w:tc>
          <w:tcPr>
            <w:tcW w:w="6564" w:type="dxa"/>
            <w:shd w:val="clear" w:color="auto" w:fill="auto"/>
            <w:vAlign w:val="center"/>
          </w:tcPr>
          <w:p w:rsidR="00590BAC" w:rsidRDefault="00D51797">
            <w:pPr>
              <w:ind w:leftChars="164" w:left="39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目標・必要単位以上</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目標・必要単位の</w:t>
            </w:r>
            <w:r>
              <w:rPr>
                <w:rFonts w:ascii="HG丸ｺﾞｼｯｸM-PRO" w:eastAsia="HG丸ｺﾞｼｯｸM-PRO" w:hAnsi="HG丸ｺﾞｼｯｸM-PRO" w:hint="eastAsia"/>
                <w:sz w:val="22"/>
              </w:rPr>
              <w:t>1/2</w:t>
            </w:r>
            <w:r>
              <w:rPr>
                <w:rFonts w:ascii="HG丸ｺﾞｼｯｸM-PRO" w:eastAsia="HG丸ｺﾞｼｯｸM-PRO" w:hAnsi="HG丸ｺﾞｼｯｸM-PRO" w:hint="eastAsia"/>
                <w:sz w:val="22"/>
              </w:rPr>
              <w:t>以上</w:t>
            </w:r>
          </w:p>
          <w:p w:rsidR="00590BAC" w:rsidRDefault="00D51797">
            <w:pPr>
              <w:spacing w:beforeLines="50" w:before="180" w:afterLines="50" w:after="180"/>
              <w:ind w:leftChars="164" w:left="39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目標・必要単位の</w:t>
            </w:r>
            <w:r>
              <w:rPr>
                <w:rFonts w:ascii="HG丸ｺﾞｼｯｸM-PRO" w:eastAsia="HG丸ｺﾞｼｯｸM-PRO" w:hAnsi="HG丸ｺﾞｼｯｸM-PRO" w:hint="eastAsia"/>
                <w:sz w:val="22"/>
              </w:rPr>
              <w:t>1/2</w:t>
            </w:r>
            <w:r>
              <w:rPr>
                <w:rFonts w:ascii="HG丸ｺﾞｼｯｸM-PRO" w:eastAsia="HG丸ｺﾞｼｯｸM-PRO" w:hAnsi="HG丸ｺﾞｼｯｸM-PRO" w:hint="eastAsia"/>
                <w:sz w:val="22"/>
              </w:rPr>
              <w:t>未満</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無</w:t>
            </w:r>
          </w:p>
          <w:p w:rsidR="00590BAC" w:rsidRDefault="00D5179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（取得状況が証明できる資料を添付）</w:t>
            </w:r>
          </w:p>
        </w:tc>
      </w:tr>
      <w:tr w:rsidR="00590BAC" w:rsidTr="00D51797">
        <w:trPr>
          <w:trHeight w:val="1062"/>
        </w:trPr>
        <w:tc>
          <w:tcPr>
            <w:tcW w:w="836" w:type="dxa"/>
            <w:vMerge/>
            <w:shd w:val="clear" w:color="auto" w:fill="auto"/>
          </w:tcPr>
          <w:p w:rsidR="00590BAC" w:rsidRDefault="00590BAC">
            <w:pPr>
              <w:ind w:leftChars="100" w:left="240"/>
              <w:rPr>
                <w:rFonts w:ascii="HG丸ｺﾞｼｯｸM-PRO" w:eastAsia="HG丸ｺﾞｼｯｸM-PRO" w:hAnsi="HG丸ｺﾞｼｯｸM-PRO"/>
              </w:rPr>
            </w:pPr>
          </w:p>
        </w:tc>
        <w:tc>
          <w:tcPr>
            <w:tcW w:w="2738" w:type="dxa"/>
            <w:vMerge w:val="restart"/>
            <w:tcBorders>
              <w:top w:val="single" w:sz="4" w:space="0" w:color="auto"/>
            </w:tcBorders>
            <w:shd w:val="clear" w:color="auto" w:fill="auto"/>
            <w:vAlign w:val="center"/>
          </w:tcPr>
          <w:p w:rsidR="00590BAC" w:rsidRDefault="00D51797" w:rsidP="00D51797">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工事成績評定（最高点）</w:t>
            </w:r>
          </w:p>
          <w:p w:rsidR="00590BAC" w:rsidRDefault="00D51797" w:rsidP="00D51797">
            <w:pPr>
              <w:spacing w:line="280" w:lineRule="exact"/>
              <w:ind w:left="2" w:rightChars="99" w:right="238"/>
              <w:rPr>
                <w:rFonts w:ascii="HG丸ｺﾞｼｯｸM-PRO" w:eastAsia="HG丸ｺﾞｼｯｸM-PRO" w:hAnsi="HG丸ｺﾞｼｯｸM-PRO"/>
                <w:sz w:val="18"/>
              </w:rPr>
            </w:pPr>
            <w:r>
              <w:rPr>
                <w:rFonts w:ascii="HG丸ｺﾞｼｯｸM-PRO" w:eastAsia="HG丸ｺﾞｼｯｸM-PRO" w:hAnsi="HG丸ｺﾞｼｯｸM-PRO" w:hint="eastAsia"/>
                <w:sz w:val="22"/>
              </w:rPr>
              <w:t>（大</w:t>
            </w:r>
            <w:bookmarkStart w:id="0" w:name="_GoBack"/>
            <w:bookmarkEnd w:id="0"/>
            <w:r>
              <w:rPr>
                <w:rFonts w:ascii="HG丸ｺﾞｼｯｸM-PRO" w:eastAsia="HG丸ｺﾞｼｯｸM-PRO" w:hAnsi="HG丸ｺﾞｼｯｸM-PRO" w:hint="eastAsia"/>
                <w:sz w:val="22"/>
              </w:rPr>
              <w:t>牟田市発注工事）</w:t>
            </w:r>
          </w:p>
        </w:tc>
        <w:tc>
          <w:tcPr>
            <w:tcW w:w="6564" w:type="dxa"/>
            <w:tcBorders>
              <w:top w:val="single" w:sz="4" w:space="0" w:color="auto"/>
              <w:bottom w:val="dashSmallGap" w:sz="4" w:space="0" w:color="auto"/>
            </w:tcBorders>
            <w:shd w:val="clear" w:color="auto" w:fill="auto"/>
          </w:tcPr>
          <w:p w:rsidR="00590BAC" w:rsidRDefault="00D51797">
            <w:pPr>
              <w:ind w:leftChars="1" w:left="2"/>
              <w:rPr>
                <w:rFonts w:ascii="HG丸ｺﾞｼｯｸM-PRO" w:eastAsia="HG丸ｺﾞｼｯｸM-PRO" w:hAnsi="HG丸ｺﾞｼｯｸM-PRO"/>
                <w:sz w:val="22"/>
              </w:rPr>
            </w:pPr>
            <w:r>
              <w:rPr>
                <w:rFonts w:ascii="HG丸ｺﾞｼｯｸM-PRO" w:eastAsia="HG丸ｺﾞｼｯｸM-PRO" w:hAnsi="HG丸ｺﾞｼｯｸM-PRO" w:hint="eastAsia"/>
                <w:sz w:val="22"/>
              </w:rPr>
              <w:t>本市の工事成績評定点対象工事ありの場合の工事名</w:t>
            </w:r>
          </w:p>
          <w:p w:rsidR="00590BAC" w:rsidRDefault="00590BAC">
            <w:pPr>
              <w:ind w:leftChars="73" w:left="175"/>
              <w:rPr>
                <w:rFonts w:ascii="HG丸ｺﾞｼｯｸM-PRO" w:eastAsia="HG丸ｺﾞｼｯｸM-PRO" w:hAnsi="HG丸ｺﾞｼｯｸM-PRO"/>
                <w:sz w:val="22"/>
              </w:rPr>
            </w:pPr>
          </w:p>
        </w:tc>
      </w:tr>
      <w:tr w:rsidR="00590BAC" w:rsidTr="00D51797">
        <w:trPr>
          <w:trHeight w:val="838"/>
        </w:trPr>
        <w:tc>
          <w:tcPr>
            <w:tcW w:w="836" w:type="dxa"/>
            <w:vMerge/>
            <w:shd w:val="clear" w:color="auto" w:fill="auto"/>
          </w:tcPr>
          <w:p w:rsidR="00590BAC" w:rsidRDefault="00590BAC">
            <w:pPr>
              <w:ind w:leftChars="100" w:left="240"/>
              <w:rPr>
                <w:rFonts w:ascii="HG丸ｺﾞｼｯｸM-PRO" w:eastAsia="HG丸ｺﾞｼｯｸM-PRO" w:hAnsi="HG丸ｺﾞｼｯｸM-PRO"/>
              </w:rPr>
            </w:pPr>
          </w:p>
        </w:tc>
        <w:tc>
          <w:tcPr>
            <w:tcW w:w="2738" w:type="dxa"/>
            <w:vMerge/>
            <w:shd w:val="clear" w:color="auto" w:fill="auto"/>
          </w:tcPr>
          <w:p w:rsidR="00590BAC" w:rsidRDefault="00590BAC">
            <w:pPr>
              <w:spacing w:line="280" w:lineRule="exact"/>
              <w:jc w:val="center"/>
              <w:rPr>
                <w:rFonts w:ascii="HG丸ｺﾞｼｯｸM-PRO" w:eastAsia="HG丸ｺﾞｼｯｸM-PRO" w:hAnsi="HG丸ｺﾞｼｯｸM-PRO"/>
                <w:sz w:val="22"/>
              </w:rPr>
            </w:pPr>
          </w:p>
        </w:tc>
        <w:tc>
          <w:tcPr>
            <w:tcW w:w="6564" w:type="dxa"/>
            <w:tcBorders>
              <w:top w:val="dashSmallGap" w:sz="4" w:space="0" w:color="auto"/>
              <w:bottom w:val="single" w:sz="4" w:space="0" w:color="auto"/>
            </w:tcBorders>
            <w:shd w:val="clear" w:color="auto" w:fill="auto"/>
          </w:tcPr>
          <w:p w:rsidR="00590BAC" w:rsidRDefault="00D51797">
            <w:pPr>
              <w:ind w:leftChars="1" w:left="2" w:rightChars="132" w:right="317"/>
              <w:rPr>
                <w:rFonts w:ascii="HG丸ｺﾞｼｯｸM-PRO" w:eastAsia="HG丸ｺﾞｼｯｸM-PRO" w:hAnsi="HG丸ｺﾞｼｯｸM-PRO"/>
                <w:sz w:val="22"/>
              </w:rPr>
            </w:pPr>
            <w:r>
              <w:rPr>
                <w:rFonts w:ascii="HG丸ｺﾞｼｯｸM-PRO" w:eastAsia="HG丸ｺﾞｼｯｸM-PRO" w:hAnsi="HG丸ｺﾞｼｯｸM-PRO" w:hint="eastAsia"/>
                <w:sz w:val="22"/>
              </w:rPr>
              <w:t>本市の工事成績評定点対象工事ありの場合の最高点</w:t>
            </w:r>
          </w:p>
          <w:p w:rsidR="00590BAC" w:rsidRDefault="00D51797">
            <w:pPr>
              <w:ind w:leftChars="1" w:left="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点</w:t>
            </w:r>
          </w:p>
        </w:tc>
      </w:tr>
      <w:tr w:rsidR="00590BAC" w:rsidTr="00D51797">
        <w:trPr>
          <w:trHeight w:val="838"/>
        </w:trPr>
        <w:tc>
          <w:tcPr>
            <w:tcW w:w="836" w:type="dxa"/>
            <w:vMerge/>
            <w:tcBorders>
              <w:bottom w:val="single" w:sz="12" w:space="0" w:color="auto"/>
            </w:tcBorders>
            <w:shd w:val="clear" w:color="auto" w:fill="auto"/>
          </w:tcPr>
          <w:p w:rsidR="00590BAC" w:rsidRDefault="00590BAC">
            <w:pPr>
              <w:ind w:leftChars="100" w:left="240"/>
              <w:rPr>
                <w:rFonts w:ascii="HG丸ｺﾞｼｯｸM-PRO" w:eastAsia="HG丸ｺﾞｼｯｸM-PRO" w:hAnsi="HG丸ｺﾞｼｯｸM-PRO"/>
              </w:rPr>
            </w:pPr>
          </w:p>
        </w:tc>
        <w:tc>
          <w:tcPr>
            <w:tcW w:w="2738" w:type="dxa"/>
            <w:tcBorders>
              <w:bottom w:val="single" w:sz="12" w:space="0" w:color="auto"/>
            </w:tcBorders>
            <w:shd w:val="clear" w:color="auto" w:fill="auto"/>
            <w:vAlign w:val="center"/>
          </w:tcPr>
          <w:p w:rsidR="00590BAC" w:rsidRDefault="00D51797">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大牟田市発注工事なし</w:t>
            </w:r>
          </w:p>
          <w:p w:rsidR="00590BAC" w:rsidRDefault="00D51797">
            <w:pPr>
              <w:spacing w:line="280" w:lineRule="exact"/>
              <w:ind w:firstLineChars="23" w:firstLine="5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の場合</w:t>
            </w:r>
          </w:p>
        </w:tc>
        <w:tc>
          <w:tcPr>
            <w:tcW w:w="6564" w:type="dxa"/>
            <w:tcBorders>
              <w:top w:val="single" w:sz="4" w:space="0" w:color="auto"/>
              <w:bottom w:val="single" w:sz="12" w:space="0" w:color="auto"/>
            </w:tcBorders>
            <w:shd w:val="clear" w:color="auto" w:fill="auto"/>
          </w:tcPr>
          <w:p w:rsidR="00590BAC" w:rsidRDefault="00D517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本市の工事成績評定点対象工事なしの場合工事名（発注者名）</w:t>
            </w:r>
          </w:p>
          <w:p w:rsidR="00590BAC" w:rsidRDefault="00590BAC">
            <w:pPr>
              <w:ind w:leftChars="73" w:left="175"/>
              <w:rPr>
                <w:rFonts w:ascii="HG丸ｺﾞｼｯｸM-PRO" w:eastAsia="HG丸ｺﾞｼｯｸM-PRO" w:hAnsi="HG丸ｺﾞｼｯｸM-PRO"/>
                <w:sz w:val="22"/>
              </w:rPr>
            </w:pPr>
          </w:p>
          <w:p w:rsidR="00590BAC" w:rsidRDefault="00590BAC">
            <w:pPr>
              <w:ind w:leftChars="73" w:left="175"/>
              <w:rPr>
                <w:rFonts w:ascii="HG丸ｺﾞｼｯｸM-PRO" w:eastAsia="HG丸ｺﾞｼｯｸM-PRO" w:hAnsi="HG丸ｺﾞｼｯｸM-PRO"/>
                <w:sz w:val="22"/>
              </w:rPr>
            </w:pPr>
          </w:p>
        </w:tc>
      </w:tr>
    </w:tbl>
    <w:p w:rsidR="00D51797" w:rsidRDefault="00D51797">
      <w:pPr>
        <w:spacing w:line="300" w:lineRule="exact"/>
        <w:ind w:left="284" w:hangingChars="129" w:hanging="284"/>
        <w:rPr>
          <w:rFonts w:ascii="HG丸ｺﾞｼｯｸM-PRO" w:eastAsia="HG丸ｺﾞｼｯｸM-PRO" w:hAnsi="HG丸ｺﾞｼｯｸM-PRO"/>
          <w:sz w:val="22"/>
        </w:rPr>
      </w:pPr>
    </w:p>
    <w:p w:rsidR="00590BAC" w:rsidRDefault="00D51797">
      <w:pPr>
        <w:spacing w:line="300" w:lineRule="exact"/>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入札公告の２「入札参加に必要な資格」（</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イ（ｳ）又は（ｴ）及びウ（ｲ）、入札公告の別表１「評価項目及び評価基準」の「⑥工事成績評定の状況」、「⑦継続教育の取組状況」、「⑧資格の保有年数の状況」の配置予定技術者の資格、施工実績等の対象となるものについて記載してください。</w:t>
      </w:r>
    </w:p>
    <w:p w:rsidR="00590BAC" w:rsidRDefault="00D517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記載内容が確認できる資料（全てＡ４サイズ）を添付してください。</w:t>
      </w:r>
    </w:p>
    <w:p w:rsidR="00590BAC" w:rsidRDefault="00D51797">
      <w:pPr>
        <w:ind w:firstLineChars="100" w:firstLine="220"/>
        <w:rPr>
          <w:rFonts w:ascii="HG丸ｺﾞｼｯｸM-PRO" w:eastAsia="HG丸ｺﾞｼｯｸM-PRO" w:hAnsi="HG丸ｺﾞｼｯｸM-PRO"/>
          <w:sz w:val="21"/>
        </w:rPr>
      </w:pPr>
      <w:r>
        <w:rPr>
          <w:rFonts w:ascii="HG丸ｺﾞｼｯｸM-PRO" w:eastAsia="HG丸ｺﾞｼｯｸM-PRO" w:hAnsi="HG丸ｺﾞｼｯｸM-PRO" w:hint="eastAsia"/>
          <w:sz w:val="22"/>
        </w:rPr>
        <w:t>〈添付資料の例〉</w:t>
      </w:r>
    </w:p>
    <w:p w:rsidR="00590BAC" w:rsidRDefault="00D51797">
      <w:pPr>
        <w:numPr>
          <w:ilvl w:val="0"/>
          <w:numId w:val="1"/>
        </w:numPr>
        <w:snapToGrid w:val="0"/>
        <w:spacing w:line="36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所属する建設会社と３月以上の継続雇用関係があることを証明する資料（健康保険証の写し等）</w:t>
      </w:r>
    </w:p>
    <w:p w:rsidR="00590BAC" w:rsidRDefault="00D51797">
      <w:pPr>
        <w:numPr>
          <w:ilvl w:val="0"/>
          <w:numId w:val="1"/>
        </w:numPr>
        <w:snapToGrid w:val="0"/>
        <w:spacing w:line="36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法令による免許については、当該免許等を確認できる書類</w:t>
      </w:r>
    </w:p>
    <w:p w:rsidR="00590BAC" w:rsidRDefault="00D51797">
      <w:pPr>
        <w:numPr>
          <w:ilvl w:val="0"/>
          <w:numId w:val="1"/>
        </w:numPr>
        <w:snapToGrid w:val="0"/>
        <w:spacing w:line="36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監理技術者資格者証及び講習修了証（写し）</w:t>
      </w:r>
    </w:p>
    <w:p w:rsidR="00590BAC" w:rsidRDefault="00D51797">
      <w:pPr>
        <w:numPr>
          <w:ilvl w:val="0"/>
          <w:numId w:val="1"/>
        </w:numPr>
        <w:snapToGrid w:val="0"/>
        <w:spacing w:line="36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継続教育（</w:t>
      </w:r>
      <w:r>
        <w:rPr>
          <w:rFonts w:ascii="HG丸ｺﾞｼｯｸM-PRO" w:eastAsia="HG丸ｺﾞｼｯｸM-PRO" w:hAnsi="HG丸ｺﾞｼｯｸM-PRO" w:hint="eastAsia"/>
          <w:sz w:val="21"/>
        </w:rPr>
        <w:t>ＣＰＤ）有の場合は、その証明書</w:t>
      </w:r>
    </w:p>
    <w:p w:rsidR="00590BAC" w:rsidRDefault="00D51797">
      <w:pPr>
        <w:numPr>
          <w:ilvl w:val="0"/>
          <w:numId w:val="1"/>
        </w:numPr>
        <w:snapToGrid w:val="0"/>
        <w:spacing w:line="36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最高点の工事成績評定通知書（写し）及びその工事に従事したことを証明する資料</w:t>
      </w:r>
    </w:p>
    <w:p w:rsidR="00590BAC" w:rsidRDefault="00D51797">
      <w:pPr>
        <w:snapToGrid w:val="0"/>
        <w:spacing w:line="360" w:lineRule="auto"/>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３　本市の工事成績評定点対象工事なしの場合は、施工実績に係る工事に従事したことを証明する書類を添付してください。</w:t>
      </w:r>
    </w:p>
    <w:p w:rsidR="00590BAC" w:rsidRDefault="00D51797">
      <w:pPr>
        <w:snapToGrid w:val="0"/>
        <w:spacing w:line="360" w:lineRule="auto"/>
        <w:ind w:leftChars="1" w:left="515" w:hangingChars="233" w:hanging="513"/>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４　</w:t>
      </w:r>
      <w:r>
        <w:rPr>
          <w:rFonts w:ascii="HG丸ｺﾞｼｯｸM-PRO" w:eastAsia="HG丸ｺﾞｼｯｸM-PRO" w:hAnsi="HG丸ｺﾞｼｯｸM-PRO" w:hint="eastAsia"/>
          <w:sz w:val="22"/>
          <w:u w:val="single"/>
        </w:rPr>
        <w:t>本案件は総合評価方式を採用するため、配置予定技術者は１名の届出とし、変更は認めません。</w:t>
      </w:r>
    </w:p>
    <w:p w:rsidR="00590BAC" w:rsidRDefault="00D51797">
      <w:pPr>
        <w:snapToGrid w:val="0"/>
        <w:spacing w:line="360" w:lineRule="auto"/>
        <w:ind w:leftChars="1" w:left="515" w:hangingChars="233" w:hanging="513"/>
        <w:rPr>
          <w:rFonts w:ascii="HG丸ｺﾞｼｯｸM-PRO" w:eastAsia="HG丸ｺﾞｼｯｸM-PRO" w:hAnsi="HG丸ｺﾞｼｯｸM-PRO"/>
          <w:sz w:val="22"/>
        </w:rPr>
      </w:pPr>
      <w:r>
        <w:rPr>
          <w:rFonts w:ascii="HG丸ｺﾞｼｯｸM-PRO" w:eastAsia="HG丸ｺﾞｼｯｸM-PRO" w:hAnsi="HG丸ｺﾞｼｯｸM-PRO" w:hint="eastAsia"/>
          <w:sz w:val="22"/>
        </w:rPr>
        <w:t>５　本様式については、評価項目の設定のある項目のみ記載してください。</w:t>
      </w:r>
    </w:p>
    <w:sectPr w:rsidR="00590BAC">
      <w:pgSz w:w="11907" w:h="16840"/>
      <w:pgMar w:top="851" w:right="851"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1797">
      <w:r>
        <w:separator/>
      </w:r>
    </w:p>
  </w:endnote>
  <w:endnote w:type="continuationSeparator" w:id="0">
    <w:p w:rsidR="00000000" w:rsidRDefault="00D5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1797">
      <w:r>
        <w:separator/>
      </w:r>
    </w:p>
  </w:footnote>
  <w:footnote w:type="continuationSeparator" w:id="0">
    <w:p w:rsidR="00000000" w:rsidRDefault="00D51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42C7626"/>
    <w:lvl w:ilvl="0" w:tplc="505C5264">
      <w:start w:val="1"/>
      <w:numFmt w:val="decimalEnclosedCircle"/>
      <w:lvlText w:val="%1"/>
      <w:lvlJc w:val="left"/>
      <w:pPr>
        <w:ind w:left="773" w:hanging="360"/>
      </w:pPr>
      <w:rPr>
        <w:rFonts w:hint="default"/>
      </w:rPr>
    </w:lvl>
    <w:lvl w:ilvl="1" w:tplc="04090017">
      <w:start w:val="1"/>
      <w:numFmt w:val="aiueoFullWidth"/>
      <w:lvlText w:val="(%2)"/>
      <w:lvlJc w:val="left"/>
      <w:pPr>
        <w:ind w:left="1253" w:hanging="420"/>
      </w:pPr>
    </w:lvl>
    <w:lvl w:ilvl="2" w:tplc="04090011">
      <w:start w:val="1"/>
      <w:numFmt w:val="decimalEnclosedCircle"/>
      <w:lvlText w:val="%3"/>
      <w:lvlJc w:val="left"/>
      <w:pPr>
        <w:ind w:left="1673" w:hanging="420"/>
      </w:pPr>
    </w:lvl>
    <w:lvl w:ilvl="3" w:tplc="0409000F">
      <w:start w:val="1"/>
      <w:numFmt w:val="decimal"/>
      <w:lvlText w:val="%4."/>
      <w:lvlJc w:val="left"/>
      <w:pPr>
        <w:ind w:left="2093" w:hanging="420"/>
      </w:pPr>
    </w:lvl>
    <w:lvl w:ilvl="4" w:tplc="04090017">
      <w:start w:val="1"/>
      <w:numFmt w:val="aiueoFullWidth"/>
      <w:lvlText w:val="(%5)"/>
      <w:lvlJc w:val="left"/>
      <w:pPr>
        <w:ind w:left="2513" w:hanging="420"/>
      </w:pPr>
    </w:lvl>
    <w:lvl w:ilvl="5" w:tplc="04090011">
      <w:start w:val="1"/>
      <w:numFmt w:val="decimalEnclosedCircle"/>
      <w:lvlText w:val="%6"/>
      <w:lvlJc w:val="left"/>
      <w:pPr>
        <w:ind w:left="2933" w:hanging="420"/>
      </w:pPr>
    </w:lvl>
    <w:lvl w:ilvl="6" w:tplc="0409000F">
      <w:start w:val="1"/>
      <w:numFmt w:val="decimal"/>
      <w:lvlText w:val="%7."/>
      <w:lvlJc w:val="left"/>
      <w:pPr>
        <w:ind w:left="3353" w:hanging="420"/>
      </w:pPr>
    </w:lvl>
    <w:lvl w:ilvl="7" w:tplc="04090017">
      <w:start w:val="1"/>
      <w:numFmt w:val="aiueoFullWidth"/>
      <w:lvlText w:val="(%8)"/>
      <w:lvlJc w:val="left"/>
      <w:pPr>
        <w:ind w:left="3773" w:hanging="420"/>
      </w:pPr>
    </w:lvl>
    <w:lvl w:ilvl="8" w:tplc="04090011">
      <w:start w:val="1"/>
      <w:numFmt w:val="decimalEnclosedCircle"/>
      <w:lvlText w:val="%9"/>
      <w:lvlJc w:val="lef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AC"/>
    <w:rsid w:val="00590BAC"/>
    <w:rsid w:val="00D5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BBE443"/>
  <w15:chartTrackingRefBased/>
  <w15:docId w15:val="{E117BE5E-4359-4F54-86EB-C7E54AD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756</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配置予定技術者調書</vt:lpstr>
    </vt:vector>
  </TitlesOfParts>
  <Company>omuta-city</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配置予定技術者調書</dc:title>
  <dc:creator>松尾　博幸</dc:creator>
  <cp:lastModifiedBy>枝折　明里</cp:lastModifiedBy>
  <cp:revision>7</cp:revision>
  <cp:lastPrinted>2021-06-18T06:33:00Z</cp:lastPrinted>
  <dcterms:created xsi:type="dcterms:W3CDTF">2015-10-05T02:46:00Z</dcterms:created>
  <dcterms:modified xsi:type="dcterms:W3CDTF">2024-10-24T10:07:00Z</dcterms:modified>
</cp:coreProperties>
</file>