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Ｐゴシック" w:hAnsi="ＭＳ Ｐゴシック" w:eastAsia="ＭＳ Ｐゴシック"/>
          <w:sz w:val="24"/>
        </w:rPr>
      </w:pPr>
      <w:bookmarkStart w:id="0" w:name="_Hlk229580937"/>
      <w:bookmarkStart w:id="1" w:name="_GoBack"/>
      <w:bookmarkEnd w:id="1"/>
      <w:r>
        <w:rPr>
          <w:rFonts w:hint="eastAsia" w:ascii="ＭＳ Ｐゴシック" w:hAnsi="ＭＳ Ｐゴシック" w:eastAsia="ＭＳ Ｐゴシック"/>
          <w:color w:val="000000" w:themeColor="text1"/>
        </w:rPr>
        <w:t>様式第６号（第８条関係）</w:t>
      </w:r>
    </w:p>
    <w:p>
      <w:pPr>
        <w:pStyle w:val="0"/>
        <w:jc w:val="center"/>
        <w:rPr>
          <w:rFonts w:hint="default" w:ascii="ＭＳ Ｐゴシック" w:hAnsi="ＭＳ Ｐゴシック" w:eastAsia="ＭＳ Ｐゴシック"/>
        </w:rPr>
      </w:pPr>
      <w:r>
        <w:rPr>
          <w:rFonts w:hint="eastAsia" w:ascii="ＭＳ Ｐゴシック" w:hAnsi="ＭＳ Ｐゴシック" w:eastAsia="ＭＳ Ｐゴシック"/>
        </w:rPr>
        <w:t>誓　　約　　書</w:t>
      </w:r>
    </w:p>
    <w:p>
      <w:pPr>
        <w:pStyle w:val="0"/>
        <w:rPr>
          <w:rFonts w:hint="default" w:ascii="ＭＳ Ｐゴシック" w:hAnsi="ＭＳ Ｐゴシック" w:eastAsia="ＭＳ Ｐゴシック"/>
        </w:rPr>
      </w:pPr>
    </w:p>
    <w:p>
      <w:pPr>
        <w:pStyle w:val="0"/>
        <w:ind w:firstLine="688" w:firstLineChars="300"/>
        <w:jc w:val="right"/>
        <w:rPr>
          <w:rFonts w:hint="default" w:ascii="ＭＳ Ｐゴシック" w:hAnsi="ＭＳ Ｐゴシック" w:eastAsia="ＭＳ Ｐゴシック"/>
        </w:rPr>
      </w:pPr>
      <w:r>
        <w:rPr>
          <w:rFonts w:hint="eastAsia" w:ascii="ＭＳ Ｐゴシック" w:hAnsi="ＭＳ Ｐゴシック" w:eastAsia="ＭＳ Ｐゴシック"/>
        </w:rPr>
        <w:t>　年　月　日</w:t>
      </w:r>
    </w:p>
    <w:p>
      <w:pPr>
        <w:pStyle w:val="0"/>
        <w:rPr>
          <w:rFonts w:hint="default" w:ascii="ＭＳ Ｐゴシック" w:hAnsi="ＭＳ Ｐゴシック" w:eastAsia="ＭＳ Ｐゴシック"/>
        </w:rPr>
      </w:pPr>
    </w:p>
    <w:p>
      <w:pPr>
        <w:pStyle w:val="0"/>
        <w:ind w:firstLine="229" w:firstLineChars="100"/>
        <w:rPr>
          <w:rFonts w:hint="default" w:ascii="ＭＳ Ｐゴシック" w:hAnsi="ＭＳ Ｐゴシック" w:eastAsia="ＭＳ Ｐゴシック"/>
        </w:rPr>
      </w:pPr>
      <w:r>
        <w:rPr>
          <w:rFonts w:hint="eastAsia" w:ascii="ＭＳ Ｐゴシック" w:hAnsi="ＭＳ Ｐゴシック" w:eastAsia="ＭＳ Ｐゴシック"/>
        </w:rPr>
        <w:t>大牟田市長　関　好孝　様</w:t>
      </w:r>
    </w:p>
    <w:p>
      <w:pPr>
        <w:pStyle w:val="0"/>
        <w:ind w:left="-154" w:leftChars="-67"/>
        <w:rPr>
          <w:rFonts w:hint="default" w:ascii="ＭＳ Ｐゴシック" w:hAnsi="ＭＳ Ｐゴシック" w:eastAsia="ＭＳ Ｐゴシック"/>
        </w:rPr>
      </w:pPr>
      <w:r>
        <w:rPr>
          <w:rFonts w:hint="eastAsia" w:ascii="ＭＳ Ｐゴシック" w:hAnsi="ＭＳ Ｐゴシック" w:eastAsia="ＭＳ Ｐゴシック"/>
        </w:rPr>
        <w:t>（公共施設マネジメント推進課）</w:t>
      </w:r>
    </w:p>
    <w:p>
      <w:pPr>
        <w:pStyle w:val="0"/>
        <w:jc w:val="left"/>
        <w:rPr>
          <w:rFonts w:hint="default" w:ascii="ＭＳ Ｐゴシック" w:hAnsi="ＭＳ Ｐゴシック" w:eastAsia="ＭＳ Ｐゴシック"/>
        </w:rPr>
      </w:pPr>
    </w:p>
    <w:p>
      <w:pPr>
        <w:pStyle w:val="0"/>
        <w:spacing w:line="276" w:lineRule="auto"/>
        <w:jc w:val="center"/>
        <w:rPr>
          <w:rFonts w:hint="default" w:ascii="ＭＳ Ｐゴシック" w:hAnsi="ＭＳ Ｐゴシック" w:eastAsia="ＭＳ Ｐゴシック"/>
        </w:rPr>
      </w:pPr>
      <w:r>
        <w:rPr>
          <w:rFonts w:hint="eastAsia" w:ascii="ＭＳ Ｐゴシック" w:hAnsi="ＭＳ Ｐゴシック" w:eastAsia="ＭＳ Ｐゴシック"/>
          <w:kern w:val="0"/>
        </w:rPr>
        <w:t>　　　　　　</w:t>
      </w:r>
      <w:r>
        <w:rPr>
          <w:rFonts w:hint="eastAsia" w:ascii="ＭＳ Ｐゴシック" w:hAnsi="ＭＳ Ｐゴシック" w:eastAsia="ＭＳ Ｐゴシック"/>
          <w:spacing w:val="50"/>
          <w:kern w:val="0"/>
          <w:fitText w:val="1768" w:id="1"/>
        </w:rPr>
        <w:t>（届出者）住</w:t>
      </w:r>
      <w:r>
        <w:rPr>
          <w:rFonts w:hint="eastAsia" w:ascii="ＭＳ Ｐゴシック" w:hAnsi="ＭＳ Ｐゴシック" w:eastAsia="ＭＳ Ｐゴシック"/>
          <w:spacing w:val="4"/>
          <w:kern w:val="0"/>
          <w:fitText w:val="1768" w:id="1"/>
        </w:rPr>
        <w:t>所</w:t>
      </w:r>
    </w:p>
    <w:p>
      <w:pPr>
        <w:pStyle w:val="0"/>
        <w:spacing w:line="276" w:lineRule="auto"/>
        <w:jc w:val="center"/>
        <w:rPr>
          <w:rFonts w:hint="default" w:ascii="ＭＳ Ｐゴシック" w:hAnsi="ＭＳ Ｐゴシック" w:eastAsia="ＭＳ Ｐゴシック"/>
        </w:rPr>
      </w:pPr>
      <w:r>
        <w:rPr>
          <w:rFonts w:hint="eastAsia" w:ascii="ＭＳ Ｐゴシック" w:hAnsi="ＭＳ Ｐゴシック" w:eastAsia="ＭＳ Ｐゴシック"/>
          <w:kern w:val="0"/>
        </w:rPr>
        <w:t xml:space="preserve">  </w:t>
      </w:r>
      <w:r>
        <w:rPr>
          <w:rFonts w:hint="eastAsia" w:ascii="ＭＳ Ｐゴシック" w:hAnsi="ＭＳ Ｐゴシック" w:eastAsia="ＭＳ Ｐゴシック"/>
          <w:kern w:val="0"/>
        </w:rPr>
        <w:t>　　　　　　</w:t>
      </w:r>
      <w:r>
        <w:rPr>
          <w:rFonts w:hint="eastAsia" w:ascii="ＭＳ Ｐゴシック" w:hAnsi="ＭＳ Ｐゴシック" w:eastAsia="ＭＳ Ｐゴシック"/>
          <w:spacing w:val="59"/>
          <w:kern w:val="0"/>
          <w:fitText w:val="1768" w:id="2"/>
        </w:rPr>
        <w:t>法人</w:t>
      </w:r>
      <w:r>
        <w:rPr>
          <w:rFonts w:hint="eastAsia" w:ascii="ＭＳ Ｐゴシック" w:hAnsi="ＭＳ Ｐゴシック" w:eastAsia="ＭＳ Ｐゴシック"/>
          <w:spacing w:val="59"/>
          <w:kern w:val="0"/>
          <w:fitText w:val="1768" w:id="2"/>
        </w:rPr>
        <w:t>(</w:t>
      </w:r>
      <w:r>
        <w:rPr>
          <w:rFonts w:hint="eastAsia" w:ascii="ＭＳ Ｐゴシック" w:hAnsi="ＭＳ Ｐゴシック" w:eastAsia="ＭＳ Ｐゴシック"/>
          <w:spacing w:val="59"/>
          <w:kern w:val="0"/>
          <w:fitText w:val="1768" w:id="2"/>
        </w:rPr>
        <w:t>団体</w:t>
      </w:r>
      <w:r>
        <w:rPr>
          <w:rFonts w:hint="eastAsia" w:ascii="ＭＳ Ｐゴシック" w:hAnsi="ＭＳ Ｐゴシック" w:eastAsia="ＭＳ Ｐゴシック"/>
          <w:spacing w:val="59"/>
          <w:kern w:val="0"/>
          <w:fitText w:val="1768" w:id="2"/>
        </w:rPr>
        <w:t>)</w:t>
      </w:r>
      <w:r>
        <w:rPr>
          <w:rFonts w:hint="eastAsia" w:ascii="ＭＳ Ｐゴシック" w:hAnsi="ＭＳ Ｐゴシック" w:eastAsia="ＭＳ Ｐゴシック"/>
          <w:kern w:val="0"/>
          <w:fitText w:val="1768" w:id="2"/>
        </w:rPr>
        <w:t>名</w:t>
      </w:r>
    </w:p>
    <w:p>
      <w:pPr>
        <w:pStyle w:val="0"/>
        <w:spacing w:line="276" w:lineRule="auto"/>
        <w:jc w:val="center"/>
        <w:rPr>
          <w:rFonts w:hint="default" w:ascii="ＭＳ Ｐゴシック" w:hAnsi="ＭＳ Ｐゴシック" w:eastAsia="ＭＳ Ｐゴシック"/>
        </w:rPr>
      </w:pPr>
      <w:r>
        <w:rPr>
          <w:rFonts w:hint="eastAsia" w:ascii="ＭＳ Ｐゴシック" w:hAnsi="ＭＳ Ｐゴシック" w:eastAsia="ＭＳ Ｐゴシック"/>
          <w:kern w:val="0"/>
        </w:rPr>
        <w:t>　　　　　　　</w:t>
      </w:r>
      <w:r>
        <w:rPr>
          <w:rFonts w:hint="eastAsia" w:ascii="ＭＳ Ｐゴシック" w:hAnsi="ＭＳ Ｐゴシック" w:eastAsia="ＭＳ Ｐゴシック"/>
          <w:spacing w:val="154"/>
          <w:kern w:val="0"/>
          <w:fitText w:val="1768" w:id="3"/>
        </w:rPr>
        <w:t>代表者</w:t>
      </w:r>
      <w:r>
        <w:rPr>
          <w:rFonts w:hint="eastAsia" w:ascii="ＭＳ Ｐゴシック" w:hAnsi="ＭＳ Ｐゴシック" w:eastAsia="ＭＳ Ｐゴシック"/>
          <w:spacing w:val="2"/>
          <w:kern w:val="0"/>
          <w:fitText w:val="1768" w:id="3"/>
        </w:rPr>
        <w:t>名</w:t>
      </w:r>
    </w:p>
    <w:p>
      <w:pPr>
        <w:pStyle w:val="0"/>
        <w:jc w:val="left"/>
        <w:rPr>
          <w:rFonts w:hint="default" w:ascii="ＭＳ Ｐゴシック" w:hAnsi="ＭＳ Ｐゴシック" w:eastAsia="ＭＳ Ｐゴシック"/>
        </w:rPr>
      </w:pPr>
    </w:p>
    <w:p>
      <w:pPr>
        <w:pStyle w:val="0"/>
        <w:jc w:val="left"/>
        <w:rPr>
          <w:rFonts w:hint="default" w:ascii="ＭＳ Ｐゴシック" w:hAnsi="ＭＳ Ｐゴシック" w:eastAsia="ＭＳ Ｐゴシック"/>
        </w:rPr>
      </w:pPr>
    </w:p>
    <w:p>
      <w:pPr>
        <w:pStyle w:val="0"/>
        <w:ind w:firstLine="229" w:firstLineChars="100"/>
        <w:rPr>
          <w:rFonts w:hint="default" w:ascii="ＭＳ Ｐゴシック" w:hAnsi="ＭＳ Ｐゴシック" w:eastAsia="ＭＳ Ｐゴシック"/>
        </w:rPr>
      </w:pPr>
      <w:r>
        <w:rPr>
          <w:rFonts w:hint="eastAsia" w:ascii="ＭＳ Ｐゴシック" w:hAnsi="ＭＳ Ｐゴシック" w:eastAsia="ＭＳ Ｐゴシック"/>
        </w:rPr>
        <w:t>私は、大牟田市が大牟田市暴力団排除条例に基づき、公共工事その他の市の事務又は事業により暴力団を利することがないように、暴力団員はもとより、暴力団若しくは暴力団員と密接な関係を有する者を入札、契約から排除していることを認識したうえで、大牟田市暴力団排除条例及び下記契約に係る暴力団の排除に係る各条項について説明を受け、これを了解し、下記事項について誓約いたします。</w:t>
      </w:r>
    </w:p>
    <w:p>
      <w:pPr>
        <w:pStyle w:val="0"/>
        <w:ind w:firstLine="229" w:firstLineChars="100"/>
        <w:rPr>
          <w:rFonts w:hint="default" w:ascii="ＭＳ Ｐゴシック" w:hAnsi="ＭＳ Ｐゴシック" w:eastAsia="ＭＳ Ｐゴシック"/>
        </w:rPr>
      </w:pPr>
      <w:r>
        <w:rPr>
          <w:rFonts w:hint="eastAsia" w:ascii="ＭＳ Ｐゴシック" w:hAnsi="ＭＳ Ｐゴシック" w:eastAsia="ＭＳ Ｐゴシック"/>
        </w:rPr>
        <w:t>なお、これらの事項に反する場合、契約の解除等、貴市が行う一切の措置について異議の申し立てを行いません。</w:t>
      </w:r>
    </w:p>
    <w:p>
      <w:pPr>
        <w:pStyle w:val="25"/>
        <w:rPr>
          <w:rFonts w:hint="default" w:ascii="ＭＳ Ｐゴシック" w:hAnsi="ＭＳ Ｐゴシック" w:eastAsia="ＭＳ Ｐゴシック"/>
          <w:sz w:val="21"/>
        </w:rPr>
      </w:pPr>
    </w:p>
    <w:p>
      <w:pPr>
        <w:pStyle w:val="24"/>
        <w:rPr>
          <w:rFonts w:hint="default" w:ascii="ＭＳ Ｐゴシック" w:hAnsi="ＭＳ Ｐゴシック" w:eastAsia="ＭＳ Ｐゴシック"/>
          <w:sz w:val="21"/>
        </w:rPr>
      </w:pPr>
      <w:r>
        <w:rPr>
          <w:rFonts w:hint="eastAsia" w:ascii="ＭＳ Ｐゴシック" w:hAnsi="ＭＳ Ｐゴシック" w:eastAsia="ＭＳ Ｐゴシック"/>
          <w:sz w:val="21"/>
        </w:rPr>
        <w:t>記</w:t>
      </w:r>
    </w:p>
    <w:p>
      <w:pPr>
        <w:pStyle w:val="0"/>
        <w:rPr>
          <w:rFonts w:hint="default" w:ascii="ＭＳ Ｐゴシック" w:hAnsi="ＭＳ Ｐゴシック" w:eastAsia="ＭＳ Ｐゴシック"/>
        </w:rPr>
      </w:pPr>
    </w:p>
    <w:p>
      <w:pPr>
        <w:pStyle w:val="0"/>
        <w:ind w:left="229" w:leftChars="1" w:hanging="227" w:hangingChars="99"/>
        <w:rPr>
          <w:rFonts w:hint="default" w:ascii="ＭＳ Ｐゴシック" w:hAnsi="ＭＳ Ｐゴシック" w:eastAsia="ＭＳ Ｐゴシック"/>
        </w:rPr>
      </w:pPr>
      <w:r>
        <w:rPr>
          <w:rFonts w:hint="eastAsia" w:ascii="ＭＳ Ｐゴシック" w:hAnsi="ＭＳ Ｐゴシック" w:eastAsia="ＭＳ Ｐゴシック"/>
        </w:rPr>
        <w:t>１　大牟田市公用（共用車両）広告掲出に関する契約書第１４条（以下「暴力団排除条項」という。）第</w:t>
      </w:r>
      <w:r>
        <w:rPr>
          <w:rFonts w:hint="eastAsia" w:ascii="ＭＳ Ｐゴシック" w:hAnsi="ＭＳ Ｐゴシック" w:eastAsia="ＭＳ Ｐゴシック"/>
        </w:rPr>
        <w:t>1</w:t>
      </w:r>
      <w:r>
        <w:rPr>
          <w:rFonts w:hint="eastAsia" w:ascii="ＭＳ Ｐゴシック" w:hAnsi="ＭＳ Ｐゴシック" w:eastAsia="ＭＳ Ｐゴシック"/>
        </w:rPr>
        <w:t>項各号のいずれにも該当しません。</w:t>
      </w:r>
    </w:p>
    <w:p>
      <w:pPr>
        <w:pStyle w:val="0"/>
        <w:ind w:left="229" w:leftChars="1" w:hanging="227" w:hangingChars="99"/>
        <w:rPr>
          <w:rFonts w:hint="default" w:ascii="ＭＳ Ｐゴシック" w:hAnsi="ＭＳ Ｐゴシック" w:eastAsia="ＭＳ Ｐゴシック"/>
        </w:rPr>
      </w:pPr>
    </w:p>
    <w:p>
      <w:pPr>
        <w:pStyle w:val="0"/>
        <w:ind w:left="229" w:leftChars="1" w:hanging="227" w:hangingChars="99"/>
        <w:rPr>
          <w:rFonts w:hint="default" w:ascii="ＭＳ Ｐゴシック" w:hAnsi="ＭＳ Ｐゴシック" w:eastAsia="ＭＳ Ｐゴシック"/>
        </w:rPr>
      </w:pPr>
      <w:r>
        <w:rPr>
          <w:rFonts w:hint="eastAsia" w:ascii="ＭＳ Ｐゴシック" w:hAnsi="ＭＳ Ｐゴシック" w:eastAsia="ＭＳ Ｐゴシック"/>
        </w:rPr>
        <w:t>２　暴力団排除条項第１号又は第２号に該当する事由の有無を警察に照会するため、役員名簿等の提出を求められたときは、速やかに提出します。</w:t>
      </w:r>
    </w:p>
    <w:p>
      <w:pPr>
        <w:pStyle w:val="0"/>
        <w:ind w:left="259" w:leftChars="1" w:hanging="257" w:hangingChars="99"/>
        <w:rPr>
          <w:rFonts w:hint="default" w:ascii="ＭＳ Ｐゴシック" w:hAnsi="ＭＳ Ｐゴシック" w:eastAsia="ＭＳ Ｐゴシック"/>
          <w:sz w:val="24"/>
        </w:rPr>
      </w:pPr>
    </w:p>
    <w:p>
      <w:pPr>
        <w:pStyle w:val="0"/>
        <w:ind w:left="229" w:leftChars="1" w:hanging="227" w:hangingChars="99"/>
        <w:rPr>
          <w:rFonts w:hint="default" w:ascii="ＭＳ Ｐゴシック" w:hAnsi="ＭＳ Ｐゴシック" w:eastAsia="ＭＳ Ｐゴシック"/>
        </w:rPr>
      </w:pPr>
    </w:p>
    <w:p>
      <w:pPr>
        <w:pStyle w:val="0"/>
        <w:rPr>
          <w:rFonts w:hint="default" w:ascii="ＭＳ Ｐゴシック" w:hAnsi="ＭＳ Ｐゴシック" w:eastAsia="ＭＳ Ｐゴシック"/>
          <w:u w:val="dotted" w:color="auto"/>
        </w:rPr>
      </w:pPr>
      <w:r>
        <w:rPr>
          <w:rFonts w:hint="eastAsia" w:ascii="ＭＳ Ｐゴシック" w:hAnsi="ＭＳ Ｐゴシック" w:eastAsia="ＭＳ Ｐゴシック"/>
          <w:u w:val="dotted" w:color="auto"/>
        </w:rPr>
        <w:t>　　　　　　　　　　　　　　　　　　　　　　　　　　　　　　　　　　　　　　　</w:t>
      </w:r>
    </w:p>
    <w:p>
      <w:pPr>
        <w:pStyle w:val="0"/>
        <w:rPr>
          <w:rFonts w:hint="default" w:ascii="ＭＳ Ｐゴシック" w:hAnsi="ＭＳ Ｐゴシック" w:eastAsia="ＭＳ Ｐゴシック"/>
          <w:b w:val="1"/>
        </w:rPr>
      </w:pPr>
      <w:r>
        <w:rPr>
          <w:rFonts w:hint="eastAsia" w:ascii="ＭＳ Ｐゴシック" w:hAnsi="ＭＳ Ｐゴシック" w:eastAsia="ＭＳ Ｐゴシック"/>
        </w:rPr>
        <w:t>※上記１の</w:t>
      </w:r>
      <w:r>
        <w:rPr>
          <w:rFonts w:hint="eastAsia" w:ascii="ＭＳ Ｐゴシック" w:hAnsi="ＭＳ Ｐゴシック" w:eastAsia="ＭＳ Ｐゴシック"/>
          <w:b w:val="1"/>
        </w:rPr>
        <w:t>契約書中の暴力団排除条項第１項各号の解釈の注意点</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（１）暴力団排除条項第１項第３号及び第４号関係</w:t>
      </w:r>
    </w:p>
    <w:p>
      <w:pPr>
        <w:pStyle w:val="0"/>
        <w:ind w:left="500" w:hanging="500" w:hangingChars="218"/>
        <w:rPr>
          <w:rFonts w:hint="default" w:ascii="ＭＳ Ｐゴシック" w:hAnsi="ＭＳ Ｐゴシック" w:eastAsia="ＭＳ Ｐゴシック"/>
        </w:rPr>
      </w:pPr>
      <w:r>
        <w:rPr>
          <w:rFonts w:hint="eastAsia" w:ascii="ＭＳ Ｐゴシック" w:hAnsi="ＭＳ Ｐゴシック" w:eastAsia="ＭＳ Ｐゴシック"/>
        </w:rPr>
        <w:t>　　　暴力団員である事実を知らずに、暴力団員を雇用している場合又は暴力的組織若しくは暴力団員である事実を知らず、その者と下請契約若しくは資材、原材料の購入契約等を締結した場合であっても、当該事実の判明後速やかに、解雇に係る手続や契約の解除など適切な是正措置を行わないときは、当該事実を知りながら行っているものとみなす。</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（２）暴力団排除条項第１項第６号関係</w:t>
      </w:r>
    </w:p>
    <w:p>
      <w:pPr>
        <w:pStyle w:val="0"/>
        <w:rPr>
          <w:rFonts w:hint="default" w:ascii="ＭＳ Ｐゴシック" w:hAnsi="ＭＳ Ｐゴシック" w:eastAsia="ＭＳ Ｐゴシック"/>
        </w:rPr>
      </w:pPr>
      <w:r>
        <w:rPr>
          <w:rFonts w:hint="eastAsia" w:ascii="ＭＳ Ｐゴシック" w:hAnsi="ＭＳ Ｐゴシック" w:eastAsia="ＭＳ Ｐゴシック"/>
        </w:rPr>
        <w:t>　　　「社会的に非難される関係」とは、例えば暴力団員を自らが主催するパーティその</w:t>
      </w:r>
    </w:p>
    <w:p>
      <w:pPr>
        <w:pStyle w:val="0"/>
        <w:ind w:firstLine="459" w:firstLineChars="200"/>
        <w:rPr>
          <w:rFonts w:hint="default" w:ascii="ＭＳ Ｐゴシック" w:hAnsi="ＭＳ Ｐゴシック" w:eastAsia="ＭＳ Ｐゴシック"/>
        </w:rPr>
      </w:pPr>
      <w:r>
        <w:rPr>
          <w:rFonts w:hint="eastAsia" w:ascii="ＭＳ Ｐゴシック" w:hAnsi="ＭＳ Ｐゴシック" w:eastAsia="ＭＳ Ｐゴシック"/>
        </w:rPr>
        <w:t>他の会合に招待するような関係又は暴力団員が主催するパーティその他の会合に出席</w:t>
      </w:r>
    </w:p>
    <w:p>
      <w:pPr>
        <w:pStyle w:val="0"/>
        <w:ind w:firstLine="459" w:firstLineChars="200"/>
        <w:rPr>
          <w:rFonts w:hint="default" w:ascii="ＭＳ Ｐゴシック" w:hAnsi="ＭＳ Ｐゴシック" w:eastAsia="ＭＳ Ｐゴシック"/>
          <w:color w:val="000000" w:themeColor="text1"/>
        </w:rPr>
      </w:pPr>
      <w:r>
        <w:rPr>
          <w:rFonts w:hint="eastAsia" w:ascii="ＭＳ Ｐゴシック" w:hAnsi="ＭＳ Ｐゴシック" w:eastAsia="ＭＳ Ｐゴシック"/>
        </w:rPr>
        <w:t>するような関係である。</w:t>
      </w:r>
      <w:bookmarkEnd w:id="0"/>
    </w:p>
    <w:sectPr>
      <w:headerReference r:id="rId5" w:type="default"/>
      <w:footerReference r:id="rId6" w:type="even"/>
      <w:footerReference r:id="rId7" w:type="default"/>
      <w:pgSz w:w="11906" w:h="16838"/>
      <w:pgMar w:top="1418" w:right="1418" w:bottom="851" w:left="1418" w:header="851" w:footer="454" w:gutter="0"/>
      <w:pgNumType w:start="30"/>
      <w:cols w:space="720"/>
      <w:textDirection w:val="lrTb"/>
      <w:docGrid w:type="linesAndChars" w:linePitch="323" w:charSpace="398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framePr w:wrap="around" w:hAnchor="margin" w:vAnchor="text" w:x="-4" w:y="16"/>
      <w:rPr>
        <w:rStyle w:val="18"/>
        <w:rFonts w:hint="default"/>
      </w:rPr>
    </w:pPr>
    <w:r>
      <w:rPr>
        <w:rFonts w:hint="eastAsia"/>
      </w:rPr>
      <w:fldChar w:fldCharType="begin"/>
    </w:r>
    <w:r>
      <w:rPr>
        <w:rFonts w:hint="eastAsia"/>
      </w:rPr>
      <w:instrText xml:space="preserve">PAGE  \* MERGEFORMAT </w:instrText>
    </w:r>
    <w:r>
      <w:rPr>
        <w:rFonts w:hint="eastAsia"/>
      </w:rPr>
      <w:fldChar w:fldCharType="end"/>
    </w:r>
  </w:p>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Ｐゴシック" w:hAnsi="ＭＳ Ｐゴシック" w:eastAsia="ＭＳ Ｐゴシック"/>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05"/>
  <w:drawingGridVerticalSpacing w:val="32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Body Text Indent"/>
    <w:basedOn w:val="0"/>
    <w:next w:val="16"/>
    <w:link w:val="0"/>
    <w:uiPriority w:val="0"/>
    <w:pPr>
      <w:ind w:left="180" w:hanging="180"/>
    </w:pPr>
  </w:style>
  <w:style w:type="paragraph" w:styleId="17">
    <w:name w:val="footer"/>
    <w:basedOn w:val="0"/>
    <w:next w:val="17"/>
    <w:link w:val="2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header"/>
    <w:basedOn w:val="0"/>
    <w:next w:val="19"/>
    <w:link w:val="0"/>
    <w:uiPriority w:val="0"/>
    <w:pPr>
      <w:tabs>
        <w:tab w:val="center" w:leader="none" w:pos="4252"/>
        <w:tab w:val="right" w:leader="none" w:pos="8504"/>
      </w:tabs>
      <w:snapToGrid w:val="0"/>
    </w:pPr>
  </w:style>
  <w:style w:type="character" w:styleId="20" w:customStyle="1">
    <w:name w:val="フッター (文字)"/>
    <w:next w:val="20"/>
    <w:link w:val="17"/>
    <w:uiPriority w:val="0"/>
    <w:rPr>
      <w:kern w:val="2"/>
      <w:sz w:val="21"/>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paragraph" w:styleId="24">
    <w:name w:val="Note Heading"/>
    <w:basedOn w:val="0"/>
    <w:next w:val="0"/>
    <w:link w:val="27"/>
    <w:uiPriority w:val="0"/>
    <w:qFormat/>
    <w:pPr>
      <w:jc w:val="center"/>
    </w:pPr>
    <w:rPr>
      <w:sz w:val="22"/>
    </w:rPr>
  </w:style>
  <w:style w:type="paragraph" w:styleId="25">
    <w:name w:val="Closing"/>
    <w:basedOn w:val="0"/>
    <w:next w:val="25"/>
    <w:link w:val="26"/>
    <w:uiPriority w:val="0"/>
    <w:qFormat/>
    <w:pPr>
      <w:jc w:val="right"/>
    </w:pPr>
    <w:rPr>
      <w:sz w:val="22"/>
    </w:rPr>
  </w:style>
  <w:style w:type="character" w:styleId="26" w:customStyle="1">
    <w:name w:val="結語 (文字)"/>
    <w:next w:val="26"/>
    <w:link w:val="25"/>
    <w:uiPriority w:val="0"/>
    <w:rPr>
      <w:kern w:val="2"/>
      <w:sz w:val="22"/>
    </w:rPr>
  </w:style>
  <w:style w:type="character" w:styleId="27" w:customStyle="1">
    <w:name w:val="記 (文字)"/>
    <w:next w:val="27"/>
    <w:link w:val="24"/>
    <w:uiPriority w:val="0"/>
    <w:rPr>
      <w:kern w:val="2"/>
      <w:sz w:val="22"/>
    </w:rPr>
  </w:style>
  <w:style w:type="character" w:styleId="28">
    <w:name w:val="Hyperlink"/>
    <w:basedOn w:val="10"/>
    <w:next w:val="28"/>
    <w:link w:val="0"/>
    <w:uiPriority w:val="0"/>
    <w:rPr>
      <w:color w:val="0000FF" w:themeColor="hyperlink"/>
      <w:u w:val="single" w:color="auto"/>
    </w:rPr>
  </w:style>
  <w:style w:type="paragraph" w:styleId="29" w:customStyle="1">
    <w:name w:val="記1"/>
    <w:basedOn w:val="0"/>
    <w:next w:val="0"/>
    <w:link w:val="0"/>
    <w:uiPriority w:val="0"/>
    <w:qFormat/>
    <w:pPr>
      <w:suppressAutoHyphens w:val="1"/>
      <w:jc w:val="center"/>
    </w:pPr>
    <w:rPr>
      <w:kern w:val="1"/>
    </w:rPr>
  </w:style>
  <w:style w:type="table" w:styleId="30">
    <w:name w:val="Table Grid"/>
    <w:basedOn w:val="11"/>
    <w:next w:val="3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 (格子)1"/>
    <w:basedOn w:val="11"/>
    <w:next w:val="31"/>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5</Pages>
  <Words>4</Words>
  <Characters>1762</Characters>
  <Application>JUST Note</Application>
  <Lines>4011</Lines>
  <Paragraphs>105</Paragraphs>
  <Company>omuta-city</Company>
  <CharactersWithSpaces>2073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大牟田市施設内広告掲載取扱要領</dc:title>
  <dc:creator>柿原　好孝</dc:creator>
  <cp:lastModifiedBy>Administrator</cp:lastModifiedBy>
  <cp:lastPrinted>2024-06-12T05:46:00Z</cp:lastPrinted>
  <dcterms:created xsi:type="dcterms:W3CDTF">2026-05-13T07:27:00Z</dcterms:created>
  <dcterms:modified xsi:type="dcterms:W3CDTF">2026-05-25T00:52:09Z</dcterms:modified>
  <cp:revision>3</cp:revision>
</cp:coreProperties>
</file>