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5039" w14:textId="77777777" w:rsidR="00154066" w:rsidRDefault="00C961C7">
      <w:pPr>
        <w:jc w:val="center"/>
        <w:rPr>
          <w:rFonts w:ascii="HGｺﾞｼｯｸM" w:eastAsia="HGｺﾞｼｯｸM" w:hAnsi="HGｺﾞｼｯｸM"/>
          <w:b/>
          <w:sz w:val="28"/>
          <w:u w:val="double"/>
        </w:rPr>
      </w:pPr>
      <w:r>
        <w:rPr>
          <w:rFonts w:ascii="HGｺﾞｼｯｸM" w:eastAsia="HGｺﾞｼｯｸM" w:hAnsi="HGｺﾞｼｯｸM" w:hint="eastAsia"/>
          <w:b/>
          <w:sz w:val="28"/>
          <w:u w:val="double"/>
        </w:rPr>
        <w:t>大牟田市農業委員会委員募集要項</w:t>
      </w:r>
    </w:p>
    <w:p w14:paraId="5DE07A77" w14:textId="77777777" w:rsidR="00154066" w:rsidRDefault="00154066">
      <w:pPr>
        <w:jc w:val="center"/>
        <w:rPr>
          <w:rFonts w:ascii="HGｺﾞｼｯｸM" w:eastAsia="HGｺﾞｼｯｸM" w:hAnsi="HGｺﾞｼｯｸM"/>
          <w:b/>
          <w:sz w:val="24"/>
          <w:u w:val="double"/>
        </w:rPr>
      </w:pPr>
    </w:p>
    <w:p w14:paraId="07C70651" w14:textId="77777777" w:rsidR="00154066" w:rsidRDefault="00C961C7">
      <w:pPr>
        <w:ind w:firstLineChars="100" w:firstLine="240"/>
        <w:jc w:val="left"/>
        <w:rPr>
          <w:rFonts w:ascii="HGｺﾞｼｯｸM" w:eastAsia="HGｺﾞｼｯｸM" w:hAnsi="HGｺﾞｼｯｸM"/>
          <w:sz w:val="24"/>
        </w:rPr>
      </w:pPr>
      <w:r>
        <w:rPr>
          <w:rFonts w:ascii="HGｺﾞｼｯｸM" w:eastAsia="HGｺﾞｼｯｸM" w:hAnsi="HGｺﾞｼｯｸM" w:hint="eastAsia"/>
          <w:sz w:val="24"/>
        </w:rPr>
        <w:t>大牟田市では、農業委員会等に関する法律に基づき、農業委員会委員を募集します。</w:t>
      </w:r>
    </w:p>
    <w:p w14:paraId="794A1828" w14:textId="77777777" w:rsidR="00154066" w:rsidRDefault="00154066">
      <w:pPr>
        <w:ind w:firstLineChars="100" w:firstLine="241"/>
        <w:jc w:val="left"/>
        <w:rPr>
          <w:rFonts w:ascii="HGｺﾞｼｯｸM" w:eastAsia="HGｺﾞｼｯｸM" w:hAnsi="HGｺﾞｼｯｸM"/>
          <w:b/>
          <w:sz w:val="24"/>
        </w:rPr>
      </w:pPr>
    </w:p>
    <w:p w14:paraId="2A8DA25B"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１．募集人数</w:t>
      </w:r>
    </w:p>
    <w:p w14:paraId="169A3F39"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９人　</w:t>
      </w:r>
    </w:p>
    <w:p w14:paraId="36783018" w14:textId="77777777" w:rsidR="00154066" w:rsidRDefault="00154066">
      <w:pPr>
        <w:rPr>
          <w:rFonts w:ascii="HGｺﾞｼｯｸM" w:eastAsia="HGｺﾞｼｯｸM" w:hAnsi="HGｺﾞｼｯｸM"/>
          <w:sz w:val="24"/>
        </w:rPr>
      </w:pPr>
    </w:p>
    <w:p w14:paraId="3BD9E003"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２．任用期間</w:t>
      </w:r>
    </w:p>
    <w:p w14:paraId="30739E05" w14:textId="7DBF2E21" w:rsidR="00154066" w:rsidRDefault="00C961C7">
      <w:pPr>
        <w:rPr>
          <w:rFonts w:ascii="HGｺﾞｼｯｸM" w:eastAsia="HGｺﾞｼｯｸM" w:hAnsi="HGｺﾞｼｯｸM"/>
          <w:sz w:val="24"/>
        </w:rPr>
      </w:pPr>
      <w:r>
        <w:rPr>
          <w:rFonts w:ascii="HGｺﾞｼｯｸM" w:eastAsia="HGｺﾞｼｯｸM" w:hAnsi="HGｺﾞｼｯｸM" w:hint="eastAsia"/>
          <w:sz w:val="24"/>
        </w:rPr>
        <w:t xml:space="preserve">　　令和</w:t>
      </w:r>
      <w:r w:rsidR="00307F97">
        <w:rPr>
          <w:rFonts w:ascii="HGｺﾞｼｯｸM" w:eastAsia="HGｺﾞｼｯｸM" w:hAnsi="HGｺﾞｼｯｸM" w:hint="eastAsia"/>
          <w:sz w:val="24"/>
        </w:rPr>
        <w:t>８</w:t>
      </w:r>
      <w:r>
        <w:rPr>
          <w:rFonts w:ascii="HGｺﾞｼｯｸM" w:eastAsia="HGｺﾞｼｯｸM" w:hAnsi="HGｺﾞｼｯｸM" w:hint="eastAsia"/>
          <w:sz w:val="24"/>
        </w:rPr>
        <w:t>年７月２０日から令和</w:t>
      </w:r>
      <w:r w:rsidR="00CD18F5">
        <w:rPr>
          <w:rFonts w:ascii="HGｺﾞｼｯｸM" w:eastAsia="HGｺﾞｼｯｸM" w:hAnsi="HGｺﾞｼｯｸM" w:hint="eastAsia"/>
          <w:sz w:val="24"/>
        </w:rPr>
        <w:t>１１</w:t>
      </w:r>
      <w:r>
        <w:rPr>
          <w:rFonts w:ascii="HGｺﾞｼｯｸM" w:eastAsia="HGｺﾞｼｯｸM" w:hAnsi="HGｺﾞｼｯｸM" w:hint="eastAsia"/>
          <w:sz w:val="24"/>
        </w:rPr>
        <w:t>年７月１９日まで　（３年）</w:t>
      </w:r>
    </w:p>
    <w:p w14:paraId="5E81F1DE" w14:textId="77777777" w:rsidR="00154066" w:rsidRDefault="00154066">
      <w:pPr>
        <w:rPr>
          <w:rFonts w:ascii="HGｺﾞｼｯｸM" w:eastAsia="HGｺﾞｼｯｸM" w:hAnsi="HGｺﾞｼｯｸM"/>
          <w:sz w:val="24"/>
        </w:rPr>
      </w:pPr>
    </w:p>
    <w:p w14:paraId="3A28B980"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３．身分</w:t>
      </w:r>
    </w:p>
    <w:p w14:paraId="476133E6" w14:textId="77777777" w:rsidR="00154066" w:rsidRDefault="00C961C7">
      <w:pPr>
        <w:rPr>
          <w:rFonts w:ascii="HGｺﾞｼｯｸM" w:eastAsia="HGｺﾞｼｯｸM" w:hAnsi="HGｺﾞｼｯｸM"/>
          <w:sz w:val="24"/>
        </w:rPr>
      </w:pPr>
      <w:r>
        <w:rPr>
          <w:rFonts w:ascii="HGｺﾞｼｯｸM" w:eastAsia="HGｺﾞｼｯｸM" w:hAnsi="HGｺﾞｼｯｸM" w:hint="eastAsia"/>
          <w:sz w:val="24"/>
        </w:rPr>
        <w:t xml:space="preserve">　　大牟田市の特別職の非常勤職員</w:t>
      </w:r>
    </w:p>
    <w:p w14:paraId="7710D492" w14:textId="77777777" w:rsidR="00154066" w:rsidRDefault="00154066">
      <w:pPr>
        <w:rPr>
          <w:rFonts w:ascii="HGｺﾞｼｯｸM" w:eastAsia="HGｺﾞｼｯｸM" w:hAnsi="HGｺﾞｼｯｸM"/>
          <w:sz w:val="24"/>
        </w:rPr>
      </w:pPr>
    </w:p>
    <w:p w14:paraId="5BB7D2F5"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４．職務内容</w:t>
      </w:r>
    </w:p>
    <w:p w14:paraId="3624ECD4" w14:textId="77777777" w:rsidR="00154066" w:rsidRDefault="00C961C7">
      <w:pPr>
        <w:rPr>
          <w:rFonts w:ascii="HGｺﾞｼｯｸM" w:eastAsia="HGｺﾞｼｯｸM" w:hAnsi="HGｺﾞｼｯｸM"/>
          <w:sz w:val="24"/>
        </w:rPr>
      </w:pPr>
      <w:r>
        <w:rPr>
          <w:rFonts w:ascii="HGｺﾞｼｯｸM" w:eastAsia="HGｺﾞｼｯｸM" w:hAnsi="HGｺﾞｼｯｸM" w:hint="eastAsia"/>
          <w:sz w:val="24"/>
        </w:rPr>
        <w:t xml:space="preserve">　　・農地の権利移動の許可及び農地転用の審査業務</w:t>
      </w:r>
    </w:p>
    <w:p w14:paraId="419E431A" w14:textId="77777777" w:rsidR="00154066" w:rsidRDefault="00C961C7">
      <w:pPr>
        <w:rPr>
          <w:rFonts w:ascii="HGｺﾞｼｯｸM" w:eastAsia="HGｺﾞｼｯｸM" w:hAnsi="HGｺﾞｼｯｸM"/>
          <w:sz w:val="24"/>
        </w:rPr>
      </w:pPr>
      <w:r>
        <w:rPr>
          <w:rFonts w:ascii="HGｺﾞｼｯｸM" w:eastAsia="HGｺﾞｼｯｸM" w:hAnsi="HGｺﾞｼｯｸM" w:hint="eastAsia"/>
          <w:sz w:val="24"/>
        </w:rPr>
        <w:t xml:space="preserve">　　・農地利用の最適化に関する指針等の作成</w:t>
      </w:r>
    </w:p>
    <w:p w14:paraId="6F811E39" w14:textId="77777777" w:rsidR="00154066" w:rsidRDefault="00C961C7">
      <w:pPr>
        <w:rPr>
          <w:rFonts w:ascii="HGｺﾞｼｯｸM" w:eastAsia="HGｺﾞｼｯｸM" w:hAnsi="HGｺﾞｼｯｸM"/>
          <w:sz w:val="24"/>
        </w:rPr>
      </w:pPr>
      <w:r>
        <w:rPr>
          <w:rFonts w:ascii="HGｺﾞｼｯｸM" w:eastAsia="HGｺﾞｼｯｸM" w:hAnsi="HGｺﾞｼｯｸM" w:hint="eastAsia"/>
          <w:sz w:val="24"/>
        </w:rPr>
        <w:t xml:space="preserve">　　・担い手への農地集積・集約化、耕作放棄地の解消指導等</w:t>
      </w:r>
    </w:p>
    <w:p w14:paraId="4771727C" w14:textId="77777777" w:rsidR="00154066" w:rsidRDefault="00154066">
      <w:pPr>
        <w:rPr>
          <w:rFonts w:ascii="HGｺﾞｼｯｸM" w:eastAsia="HGｺﾞｼｯｸM" w:hAnsi="HGｺﾞｼｯｸM"/>
          <w:sz w:val="24"/>
        </w:rPr>
      </w:pPr>
    </w:p>
    <w:p w14:paraId="6641C999"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５．委員報酬</w:t>
      </w:r>
    </w:p>
    <w:p w14:paraId="04DFE886" w14:textId="77777777" w:rsidR="00154066" w:rsidRDefault="00C961C7">
      <w:pPr>
        <w:rPr>
          <w:rFonts w:ascii="HGｺﾞｼｯｸM" w:eastAsia="HGｺﾞｼｯｸM" w:hAnsi="HGｺﾞｼｯｸM"/>
          <w:sz w:val="24"/>
        </w:rPr>
      </w:pPr>
      <w:r>
        <w:rPr>
          <w:rFonts w:ascii="HGｺﾞｼｯｸM" w:eastAsia="HGｺﾞｼｯｸM" w:hAnsi="HGｺﾞｼｯｸM" w:hint="eastAsia"/>
          <w:sz w:val="24"/>
        </w:rPr>
        <w:t xml:space="preserve">　　月額３６，６００円</w:t>
      </w:r>
    </w:p>
    <w:p w14:paraId="1CE80C69" w14:textId="77777777" w:rsidR="00154066" w:rsidRDefault="00154066">
      <w:pPr>
        <w:rPr>
          <w:rFonts w:ascii="HGｺﾞｼｯｸM" w:eastAsia="HGｺﾞｼｯｸM" w:hAnsi="HGｺﾞｼｯｸM"/>
          <w:sz w:val="24"/>
        </w:rPr>
      </w:pPr>
    </w:p>
    <w:p w14:paraId="0D30E6AC"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６.農地利用最適化推進委員との兼務</w:t>
      </w:r>
    </w:p>
    <w:p w14:paraId="280E15C0" w14:textId="77777777" w:rsidR="00154066" w:rsidRDefault="00C961C7">
      <w:pPr>
        <w:rPr>
          <w:rFonts w:ascii="HGｺﾞｼｯｸM" w:eastAsia="HGｺﾞｼｯｸM" w:hAnsi="HGｺﾞｼｯｸM"/>
          <w:sz w:val="24"/>
        </w:rPr>
      </w:pPr>
      <w:r>
        <w:rPr>
          <w:rFonts w:ascii="HGｺﾞｼｯｸM" w:eastAsia="HGｺﾞｼｯｸM" w:hAnsi="HGｺﾞｼｯｸM" w:hint="eastAsia"/>
          <w:sz w:val="24"/>
        </w:rPr>
        <w:t xml:space="preserve">　　農地利用最適化推進委員と兼務することはできません。</w:t>
      </w:r>
    </w:p>
    <w:p w14:paraId="3F65223E" w14:textId="77777777" w:rsidR="00154066" w:rsidRDefault="00154066">
      <w:pPr>
        <w:rPr>
          <w:rFonts w:ascii="HGｺﾞｼｯｸM" w:eastAsia="HGｺﾞｼｯｸM" w:hAnsi="HGｺﾞｼｯｸM"/>
          <w:sz w:val="24"/>
        </w:rPr>
      </w:pPr>
    </w:p>
    <w:p w14:paraId="25DF86E8"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７．推薦を受ける者及び応募する者の資格</w:t>
      </w:r>
    </w:p>
    <w:p w14:paraId="0B4738B8"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農業に関する見識を有し、農地等の利用の最適化の推進に関する事項その他の農業委員会の所掌に属する事項に関し、その職務を適切に行うことができる者。　ただし、次のいずれかに該当する者は除く。</w:t>
      </w:r>
    </w:p>
    <w:p w14:paraId="4657946E"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（１）破産手続開始の決定を受けて復権を得ない者</w:t>
      </w:r>
    </w:p>
    <w:p w14:paraId="28E61289" w14:textId="77777777" w:rsidR="00154066" w:rsidRDefault="00C961C7">
      <w:pPr>
        <w:ind w:left="720" w:hangingChars="300" w:hanging="720"/>
        <w:rPr>
          <w:rFonts w:ascii="HGｺﾞｼｯｸM" w:eastAsia="HGｺﾞｼｯｸM" w:hAnsi="HGｺﾞｼｯｸM"/>
          <w:sz w:val="24"/>
        </w:rPr>
      </w:pPr>
      <w:r>
        <w:rPr>
          <w:rFonts w:ascii="HGｺﾞｼｯｸM" w:eastAsia="HGｺﾞｼｯｸM" w:hAnsi="HGｺﾞｼｯｸM" w:hint="eastAsia"/>
          <w:sz w:val="24"/>
        </w:rPr>
        <w:t xml:space="preserve">　（２）禁錮以上の刑に処せられ、その執行を終わるまで又はその執行を受けることがなくなるまでの者</w:t>
      </w:r>
    </w:p>
    <w:p w14:paraId="1D61CBB1" w14:textId="77777777" w:rsidR="00154066" w:rsidRDefault="00C961C7">
      <w:pPr>
        <w:ind w:left="720" w:hangingChars="300" w:hanging="720"/>
        <w:rPr>
          <w:rFonts w:ascii="HGｺﾞｼｯｸM" w:eastAsia="HGｺﾞｼｯｸM" w:hAnsi="HGｺﾞｼｯｸM"/>
          <w:sz w:val="24"/>
        </w:rPr>
      </w:pPr>
      <w:r>
        <w:rPr>
          <w:rFonts w:ascii="HGｺﾞｼｯｸM" w:eastAsia="HGｺﾞｼｯｸM" w:hAnsi="HGｺﾞｼｯｸM" w:hint="eastAsia"/>
          <w:sz w:val="24"/>
        </w:rPr>
        <w:t xml:space="preserve">　（３）暴力団員による不当な行為の防止等に関する法律（平成３年法律第７７号）第２条に規定する暴力団若しくは暴力団員又はこれらと密接な関係を有する者</w:t>
      </w:r>
    </w:p>
    <w:p w14:paraId="4BD00870" w14:textId="77777777" w:rsidR="00154066" w:rsidRDefault="00154066">
      <w:pPr>
        <w:ind w:left="720" w:hangingChars="300" w:hanging="720"/>
        <w:rPr>
          <w:rFonts w:ascii="HGｺﾞｼｯｸM" w:eastAsia="HGｺﾞｼｯｸM" w:hAnsi="HGｺﾞｼｯｸM"/>
          <w:sz w:val="24"/>
        </w:rPr>
      </w:pPr>
    </w:p>
    <w:p w14:paraId="06E080F1" w14:textId="77777777" w:rsidR="00154066" w:rsidRDefault="00C961C7">
      <w:pPr>
        <w:ind w:left="723" w:hangingChars="300" w:hanging="723"/>
        <w:rPr>
          <w:rFonts w:ascii="HGｺﾞｼｯｸM" w:eastAsia="HGｺﾞｼｯｸM" w:hAnsi="HGｺﾞｼｯｸM"/>
          <w:b/>
          <w:sz w:val="24"/>
        </w:rPr>
      </w:pPr>
      <w:r>
        <w:rPr>
          <w:rFonts w:ascii="HGｺﾞｼｯｸM" w:eastAsia="HGｺﾞｼｯｸM" w:hAnsi="HGｺﾞｼｯｸM" w:hint="eastAsia"/>
          <w:b/>
          <w:sz w:val="24"/>
        </w:rPr>
        <w:t>８．推薦及び応募に係る手続き等</w:t>
      </w:r>
    </w:p>
    <w:p w14:paraId="6DBF3F44"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（１）のいずれかの規定の様式に必要な事項を記入のうえ、（２）の添付書類を添えて、郵送又は持参により、大牟田市農業委員会事務局まで提出してください。</w:t>
      </w:r>
    </w:p>
    <w:p w14:paraId="5CEB09DD"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なお、推薦及び応募に係る書類は返却しませんのでご了承ください。</w:t>
      </w:r>
    </w:p>
    <w:p w14:paraId="3FE64E5C" w14:textId="77777777"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（１）提出書類</w:t>
      </w:r>
    </w:p>
    <w:p w14:paraId="0158E88E" w14:textId="77777777"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農業者等（個人３名以上）が推薦する場合・・・様式第１号</w:t>
      </w:r>
    </w:p>
    <w:p w14:paraId="4ADE4DDA" w14:textId="77777777"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農業者等（農業者団体等）が推薦する場合・・・様式第２号</w:t>
      </w:r>
    </w:p>
    <w:p w14:paraId="4D5D7BDD" w14:textId="77777777"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個人で応募する場合・・・・・・・・・・・・・様式第３号</w:t>
      </w:r>
    </w:p>
    <w:p w14:paraId="1665A029" w14:textId="77777777" w:rsidR="00154066" w:rsidRDefault="00154066">
      <w:pPr>
        <w:ind w:leftChars="100" w:left="690" w:hangingChars="200" w:hanging="480"/>
        <w:rPr>
          <w:rFonts w:ascii="HGｺﾞｼｯｸM" w:eastAsia="HGｺﾞｼｯｸM" w:hAnsi="HGｺﾞｼｯｸM"/>
          <w:sz w:val="24"/>
        </w:rPr>
      </w:pPr>
    </w:p>
    <w:p w14:paraId="53BDF453" w14:textId="77777777" w:rsidR="00154066" w:rsidRDefault="00154066">
      <w:pPr>
        <w:ind w:leftChars="100" w:left="690" w:hangingChars="200" w:hanging="480"/>
        <w:rPr>
          <w:rFonts w:ascii="HGｺﾞｼｯｸM" w:eastAsia="HGｺﾞｼｯｸM" w:hAnsi="HGｺﾞｼｯｸM"/>
          <w:sz w:val="24"/>
        </w:rPr>
      </w:pPr>
    </w:p>
    <w:p w14:paraId="3952ED2B" w14:textId="77777777"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lastRenderedPageBreak/>
        <w:t>（２）添付書類</w:t>
      </w:r>
    </w:p>
    <w:p w14:paraId="3D615C5E" w14:textId="77777777"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推薦を受ける者又は応募する者の住民票１通</w:t>
      </w:r>
    </w:p>
    <w:p w14:paraId="5B216281" w14:textId="77777777" w:rsidR="00154066" w:rsidRDefault="00C961C7">
      <w:pPr>
        <w:ind w:leftChars="400" w:left="1081" w:hangingChars="100" w:hanging="241"/>
        <w:rPr>
          <w:rFonts w:ascii="HGｺﾞｼｯｸM" w:eastAsia="HGｺﾞｼｯｸM" w:hAnsi="HGｺﾞｼｯｸM"/>
          <w:sz w:val="24"/>
        </w:rPr>
      </w:pPr>
      <w:r>
        <w:rPr>
          <w:rFonts w:ascii="HGｺﾞｼｯｸM" w:eastAsia="HGｺﾞｼｯｸM" w:hAnsi="HGｺﾞｼｯｸM" w:hint="eastAsia"/>
          <w:b/>
          <w:sz w:val="24"/>
        </w:rPr>
        <w:t>（住民票は、発行後３か月以内のもので、本籍の記載があり、マイナンバーの記載がないもの）</w:t>
      </w:r>
    </w:p>
    <w:p w14:paraId="2ACCDF55" w14:textId="77777777"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（３）提出先</w:t>
      </w:r>
    </w:p>
    <w:p w14:paraId="10A08C02" w14:textId="25AA691A" w:rsidR="00154066" w:rsidRDefault="00C961C7">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提出書類は、郵送又は持参により下記問い合わせ先へ提出してください。</w:t>
      </w:r>
    </w:p>
    <w:p w14:paraId="7A27F12E" w14:textId="77777777" w:rsidR="00154066" w:rsidRDefault="00C961C7">
      <w:pPr>
        <w:ind w:firstLineChars="100" w:firstLine="240"/>
        <w:rPr>
          <w:rFonts w:ascii="HGｺﾞｼｯｸM" w:eastAsia="HGｺﾞｼｯｸM" w:hAnsi="HGｺﾞｼｯｸM"/>
          <w:sz w:val="24"/>
        </w:rPr>
      </w:pPr>
      <w:r>
        <w:rPr>
          <w:rFonts w:ascii="HGｺﾞｼｯｸM" w:eastAsia="HGｺﾞｼｯｸM" w:hAnsi="HGｺﾞｼｯｸM" w:hint="eastAsia"/>
          <w:sz w:val="24"/>
        </w:rPr>
        <w:t>（４）受付期間【</w:t>
      </w:r>
      <w:r>
        <w:rPr>
          <w:rFonts w:ascii="HGｺﾞｼｯｸM" w:eastAsia="HGｺﾞｼｯｸM" w:hAnsi="HGｺﾞｼｯｸM" w:hint="eastAsia"/>
          <w:b/>
          <w:sz w:val="24"/>
        </w:rPr>
        <w:t>期間内必着</w:t>
      </w:r>
      <w:r>
        <w:rPr>
          <w:rFonts w:ascii="HGｺﾞｼｯｸM" w:eastAsia="HGｺﾞｼｯｸM" w:hAnsi="HGｺﾞｼｯｸM" w:hint="eastAsia"/>
          <w:sz w:val="24"/>
        </w:rPr>
        <w:t>】</w:t>
      </w:r>
    </w:p>
    <w:p w14:paraId="695C6459" w14:textId="7980247F" w:rsidR="00154066" w:rsidRDefault="00C961C7">
      <w:pPr>
        <w:ind w:leftChars="200" w:left="660" w:hangingChars="100" w:hanging="240"/>
        <w:rPr>
          <w:rFonts w:ascii="HGｺﾞｼｯｸM" w:eastAsia="HGｺﾞｼｯｸM" w:hAnsi="HGｺﾞｼｯｸM"/>
          <w:sz w:val="24"/>
        </w:rPr>
      </w:pPr>
      <w:r>
        <w:rPr>
          <w:rFonts w:ascii="HGｺﾞｼｯｸM" w:eastAsia="HGｺﾞｼｯｸM" w:hAnsi="HGｺﾞｼｯｸM" w:hint="eastAsia"/>
          <w:sz w:val="24"/>
        </w:rPr>
        <w:t xml:space="preserve">　　令和</w:t>
      </w:r>
      <w:r w:rsidR="00307F97">
        <w:rPr>
          <w:rFonts w:ascii="HGｺﾞｼｯｸM" w:eastAsia="HGｺﾞｼｯｸM" w:hAnsi="HGｺﾞｼｯｸM" w:hint="eastAsia"/>
          <w:sz w:val="24"/>
        </w:rPr>
        <w:t>８</w:t>
      </w:r>
      <w:r>
        <w:rPr>
          <w:rFonts w:ascii="HGｺﾞｼｯｸM" w:eastAsia="HGｺﾞｼｯｸM" w:hAnsi="HGｺﾞｼｯｸM" w:hint="eastAsia"/>
          <w:sz w:val="24"/>
        </w:rPr>
        <w:t>年３月</w:t>
      </w:r>
      <w:r w:rsidR="00307F97">
        <w:rPr>
          <w:rFonts w:ascii="HGｺﾞｼｯｸM" w:eastAsia="HGｺﾞｼｯｸM" w:hAnsi="HGｺﾞｼｯｸM" w:hint="eastAsia"/>
          <w:sz w:val="24"/>
        </w:rPr>
        <w:t>２</w:t>
      </w:r>
      <w:r>
        <w:rPr>
          <w:rFonts w:ascii="HGｺﾞｼｯｸM" w:eastAsia="HGｺﾞｼｯｸM" w:hAnsi="HGｺﾞｼｯｸM" w:hint="eastAsia"/>
          <w:sz w:val="24"/>
        </w:rPr>
        <w:t>日（月）から令和</w:t>
      </w:r>
      <w:r w:rsidR="00307F97">
        <w:rPr>
          <w:rFonts w:ascii="HGｺﾞｼｯｸM" w:eastAsia="HGｺﾞｼｯｸM" w:hAnsi="HGｺﾞｼｯｸM" w:hint="eastAsia"/>
          <w:sz w:val="24"/>
        </w:rPr>
        <w:t>８</w:t>
      </w:r>
      <w:r>
        <w:rPr>
          <w:rFonts w:ascii="HGｺﾞｼｯｸM" w:eastAsia="HGｺﾞｼｯｸM" w:hAnsi="HGｺﾞｼｯｸM" w:hint="eastAsia"/>
          <w:sz w:val="24"/>
        </w:rPr>
        <w:t>年４月</w:t>
      </w:r>
      <w:r w:rsidR="00234158">
        <w:rPr>
          <w:rFonts w:ascii="HGｺﾞｼｯｸM" w:eastAsia="HGｺﾞｼｯｸM" w:hAnsi="HGｺﾞｼｯｸM" w:hint="eastAsia"/>
          <w:sz w:val="24"/>
        </w:rPr>
        <w:t>２</w:t>
      </w:r>
      <w:r>
        <w:rPr>
          <w:rFonts w:ascii="HGｺﾞｼｯｸM" w:eastAsia="HGｺﾞｼｯｸM" w:hAnsi="HGｺﾞｼｯｸM" w:hint="eastAsia"/>
          <w:sz w:val="24"/>
        </w:rPr>
        <w:t>日(</w:t>
      </w:r>
      <w:r w:rsidR="00234158">
        <w:rPr>
          <w:rFonts w:ascii="HGｺﾞｼｯｸM" w:eastAsia="HGｺﾞｼｯｸM" w:hAnsi="HGｺﾞｼｯｸM" w:hint="eastAsia"/>
          <w:sz w:val="24"/>
        </w:rPr>
        <w:t>木</w:t>
      </w:r>
      <w:r>
        <w:rPr>
          <w:rFonts w:ascii="HGｺﾞｼｯｸM" w:eastAsia="HGｺﾞｼｯｸM" w:hAnsi="HGｺﾞｼｯｸM" w:hint="eastAsia"/>
          <w:sz w:val="24"/>
        </w:rPr>
        <w:t>)まで</w:t>
      </w:r>
    </w:p>
    <w:p w14:paraId="1882A73D" w14:textId="77777777" w:rsidR="00154066" w:rsidRDefault="00C961C7">
      <w:pPr>
        <w:ind w:leftChars="500" w:left="1290" w:hangingChars="100" w:hanging="240"/>
        <w:rPr>
          <w:rFonts w:ascii="HGｺﾞｼｯｸM" w:eastAsia="HGｺﾞｼｯｸM" w:hAnsi="HGｺﾞｼｯｸM"/>
          <w:sz w:val="24"/>
        </w:rPr>
      </w:pPr>
      <w:r>
        <w:rPr>
          <w:rFonts w:ascii="HGｺﾞｼｯｸM" w:eastAsia="HGｺﾞｼｯｸM" w:hAnsi="HGｺﾞｼｯｸM" w:hint="eastAsia"/>
          <w:kern w:val="0"/>
          <w:sz w:val="24"/>
        </w:rPr>
        <w:t>＊持参される場合は、平日の午前８時３０分から午後５時１５分までに提出してください。</w:t>
      </w:r>
    </w:p>
    <w:p w14:paraId="6756A121" w14:textId="77777777" w:rsidR="00154066" w:rsidRDefault="00154066">
      <w:pPr>
        <w:ind w:leftChars="200" w:left="660" w:hangingChars="100" w:hanging="240"/>
        <w:rPr>
          <w:rFonts w:ascii="HGｺﾞｼｯｸM" w:eastAsia="HGｺﾞｼｯｸM" w:hAnsi="HGｺﾞｼｯｸM"/>
          <w:sz w:val="24"/>
        </w:rPr>
      </w:pPr>
    </w:p>
    <w:p w14:paraId="01706441" w14:textId="77777777" w:rsidR="00154066" w:rsidRDefault="00C961C7">
      <w:pPr>
        <w:rPr>
          <w:rFonts w:ascii="HGｺﾞｼｯｸM" w:eastAsia="HGｺﾞｼｯｸM" w:hAnsi="HGｺﾞｼｯｸM"/>
          <w:b/>
          <w:sz w:val="24"/>
        </w:rPr>
      </w:pPr>
      <w:r>
        <w:rPr>
          <w:rFonts w:ascii="HGｺﾞｼｯｸM" w:eastAsia="HGｺﾞｼｯｸM" w:hAnsi="HGｺﾞｼｯｸM" w:hint="eastAsia"/>
          <w:b/>
          <w:sz w:val="24"/>
        </w:rPr>
        <w:t>９．選考方法</w:t>
      </w:r>
    </w:p>
    <w:p w14:paraId="4FC2CF5B"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大牟田市農業委員会委員評価委員会が、提出された書類をもとに、推薦を受ける者及び応募者の評価を行い、市長へ意見を報告します。（必要に応じて面接を行うことがあります。）</w:t>
      </w:r>
    </w:p>
    <w:p w14:paraId="7F99A34F"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市長は、同委員会の意見を参考に農業委員候補者を決定し、市議会の同意を得たうえで、委員を任命します。</w:t>
      </w:r>
    </w:p>
    <w:p w14:paraId="441AFD6B"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なお、選考結果は、推薦をする者並びに推薦を受ける者及び応募する者の全員に文書で通知します。</w:t>
      </w:r>
    </w:p>
    <w:p w14:paraId="5A78C51D" w14:textId="77777777" w:rsidR="00154066" w:rsidRDefault="00154066">
      <w:pPr>
        <w:ind w:left="480" w:hangingChars="200" w:hanging="480"/>
        <w:rPr>
          <w:rFonts w:ascii="HGｺﾞｼｯｸM" w:eastAsia="HGｺﾞｼｯｸM" w:hAnsi="HGｺﾞｼｯｸM"/>
          <w:sz w:val="24"/>
        </w:rPr>
      </w:pPr>
    </w:p>
    <w:p w14:paraId="662EE22B" w14:textId="77777777" w:rsidR="00154066" w:rsidRDefault="00C961C7">
      <w:pPr>
        <w:ind w:left="482" w:hangingChars="200" w:hanging="482"/>
        <w:rPr>
          <w:rFonts w:ascii="HGｺﾞｼｯｸM" w:eastAsia="HGｺﾞｼｯｸM" w:hAnsi="HGｺﾞｼｯｸM"/>
          <w:b/>
          <w:sz w:val="24"/>
        </w:rPr>
      </w:pPr>
      <w:r>
        <w:rPr>
          <w:rFonts w:ascii="HGｺﾞｼｯｸM" w:eastAsia="HGｺﾞｼｯｸM" w:hAnsi="HGｺﾞｼｯｸM" w:hint="eastAsia"/>
          <w:b/>
          <w:sz w:val="24"/>
        </w:rPr>
        <w:t>10．情報の公表</w:t>
      </w:r>
    </w:p>
    <w:p w14:paraId="2FA77665"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受付期間の中間及び終了後に、大牟田市ホームページで以下の内容を公表します。</w:t>
      </w:r>
    </w:p>
    <w:p w14:paraId="4675D450" w14:textId="77777777" w:rsidR="00154066" w:rsidRDefault="00C961C7">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（１）推薦をする者（個人の場合）の氏名、職業、年齢及び性別</w:t>
      </w:r>
    </w:p>
    <w:p w14:paraId="315ECFD0" w14:textId="77777777" w:rsidR="00154066" w:rsidRDefault="00C961C7">
      <w:pPr>
        <w:ind w:left="720" w:hangingChars="300" w:hanging="720"/>
        <w:rPr>
          <w:rFonts w:ascii="HGｺﾞｼｯｸM" w:eastAsia="HGｺﾞｼｯｸM" w:hAnsi="HGｺﾞｼｯｸM"/>
          <w:sz w:val="24"/>
        </w:rPr>
      </w:pPr>
      <w:r>
        <w:rPr>
          <w:rFonts w:ascii="HGｺﾞｼｯｸM" w:eastAsia="HGｺﾞｼｯｸM" w:hAnsi="HGｺﾞｼｯｸM" w:hint="eastAsia"/>
          <w:sz w:val="24"/>
        </w:rPr>
        <w:t xml:space="preserve">　（２）推薦をする者（法人又は団体の場合）の名称、目的、代表者又は管理人の氏名、構成員の数及び構成委員たる資格・要件</w:t>
      </w:r>
    </w:p>
    <w:p w14:paraId="1D5734BC"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（３）推薦を受ける者又は応募する者の氏名、職業、年齢、性別、経歴及び農業経営の状況</w:t>
      </w:r>
    </w:p>
    <w:p w14:paraId="358EBF6E"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（４）推薦又は応募の理由</w:t>
      </w:r>
    </w:p>
    <w:p w14:paraId="40529C1A"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（５）推薦をする者が、推薦を受ける者を大牟田市農地利用最適化推進委員に推薦しているか否かの別、又は応募する者が、大牟田市農地利用最適化推進委員に応募しているか否かの別</w:t>
      </w:r>
    </w:p>
    <w:p w14:paraId="3C3B73AD"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（６）推薦を受ける者の数及びそのうちの認定農業者（認定申請中の者を含む）等の数</w:t>
      </w:r>
    </w:p>
    <w:p w14:paraId="4FD192B5"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（７）応募する者の数及びそのうちの認定農業者（認定申請中の者を含む）等の数</w:t>
      </w:r>
    </w:p>
    <w:p w14:paraId="35F601F2" w14:textId="77777777" w:rsidR="00154066" w:rsidRDefault="00154066">
      <w:pPr>
        <w:ind w:left="960" w:hangingChars="400" w:hanging="960"/>
        <w:rPr>
          <w:rFonts w:ascii="HGｺﾞｼｯｸM" w:eastAsia="HGｺﾞｼｯｸM" w:hAnsi="HGｺﾞｼｯｸM"/>
          <w:sz w:val="24"/>
        </w:rPr>
      </w:pPr>
    </w:p>
    <w:p w14:paraId="39B572BD" w14:textId="77777777" w:rsidR="00154066" w:rsidRDefault="00C961C7">
      <w:pPr>
        <w:ind w:left="964" w:hangingChars="400" w:hanging="964"/>
        <w:rPr>
          <w:rFonts w:ascii="HGｺﾞｼｯｸM" w:eastAsia="HGｺﾞｼｯｸM" w:hAnsi="HGｺﾞｼｯｸM"/>
          <w:b/>
          <w:sz w:val="24"/>
        </w:rPr>
      </w:pPr>
      <w:r>
        <w:rPr>
          <w:rFonts w:ascii="HGｺﾞｼｯｸM" w:eastAsia="HGｺﾞｼｯｸM" w:hAnsi="HGｺﾞｼｯｸM" w:hint="eastAsia"/>
          <w:b/>
          <w:sz w:val="24"/>
        </w:rPr>
        <w:t>11．問い合わせ先</w:t>
      </w:r>
    </w:p>
    <w:p w14:paraId="00FF7DA1"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〒836-8666</w:t>
      </w:r>
    </w:p>
    <w:p w14:paraId="6483291B"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大牟田市有明町２丁目３番地</w:t>
      </w:r>
    </w:p>
    <w:p w14:paraId="16CCE3AD"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大牟田市 農業委員事務局</w:t>
      </w:r>
    </w:p>
    <w:p w14:paraId="4D47343F" w14:textId="77777777" w:rsidR="00154066" w:rsidRDefault="00C961C7">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電話0944-41-2885　ＦＡＸ0944-41-2756</w:t>
      </w:r>
    </w:p>
    <w:p w14:paraId="3FAC2AE8" w14:textId="77777777" w:rsidR="00154066" w:rsidRDefault="00154066">
      <w:pPr>
        <w:adjustRightInd w:val="0"/>
        <w:rPr>
          <w:rFonts w:ascii="ＭＳ 明朝" w:eastAsia="ＭＳ 明朝" w:hAnsi="ＭＳ 明朝"/>
          <w:kern w:val="0"/>
          <w:sz w:val="24"/>
        </w:rPr>
      </w:pPr>
    </w:p>
    <w:sectPr w:rsidR="00154066">
      <w:pgSz w:w="11906" w:h="16838"/>
      <w:pgMar w:top="709" w:right="1701" w:bottom="426" w:left="1701" w:header="851" w:footer="645"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5AD7" w14:textId="77777777" w:rsidR="00C961C7" w:rsidRDefault="00C961C7">
      <w:r>
        <w:separator/>
      </w:r>
    </w:p>
  </w:endnote>
  <w:endnote w:type="continuationSeparator" w:id="0">
    <w:p w14:paraId="6BA845C9" w14:textId="77777777" w:rsidR="00C961C7" w:rsidRDefault="00C9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CDD6" w14:textId="77777777" w:rsidR="00C961C7" w:rsidRDefault="00C961C7">
      <w:r>
        <w:separator/>
      </w:r>
    </w:p>
  </w:footnote>
  <w:footnote w:type="continuationSeparator" w:id="0">
    <w:p w14:paraId="2C257AE5" w14:textId="77777777" w:rsidR="00C961C7" w:rsidRDefault="00C96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54066"/>
    <w:rsid w:val="00154066"/>
    <w:rsid w:val="00234158"/>
    <w:rsid w:val="00307F97"/>
    <w:rsid w:val="004F1722"/>
    <w:rsid w:val="00C961C7"/>
    <w:rsid w:val="00CD1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76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2026-02-06T07:25:00Z</dcterms:created>
  <dcterms:modified xsi:type="dcterms:W3CDTF">2026-02-06T07:25:00Z</dcterms:modified>
</cp:coreProperties>
</file>